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7071" w:rsidRDefault="00247071" w:rsidP="00247071">
      <w:pPr>
        <w:pStyle w:val="Heading2"/>
        <w:jc w:val="center"/>
      </w:pPr>
      <w:r>
        <w:t>Đính kèm 1: Ví dụ Bảng Quản lý Rủi ro—NPO Trẻ em biết đọc</w:t>
      </w:r>
      <w:r>
        <w:br/>
      </w:r>
    </w:p>
    <w:p w:rsidR="00247071" w:rsidRPr="0046111B" w:rsidRDefault="00247071" w:rsidP="00247071">
      <w:pPr>
        <w:ind w:left="360"/>
        <w:rPr>
          <w:b/>
          <w:u w:val="single"/>
        </w:rPr>
      </w:pPr>
      <w:r>
        <w:rPr>
          <w:b/>
          <w:u w:val="single"/>
        </w:rPr>
        <w:t>Bước</w:t>
      </w:r>
      <w:r w:rsidRPr="0046111B">
        <w:rPr>
          <w:b/>
          <w:u w:val="single"/>
        </w:rPr>
        <w:t xml:space="preserve"> 1: </w:t>
      </w:r>
      <w:r>
        <w:rPr>
          <w:b/>
          <w:u w:val="single"/>
        </w:rPr>
        <w:t>Mô tả NPO và hoạt động của tổ chức.</w:t>
      </w:r>
    </w:p>
    <w:p w:rsidR="00247071" w:rsidRDefault="00247071" w:rsidP="00247071">
      <w:pPr>
        <w:rPr>
          <w:i/>
        </w:rPr>
      </w:pPr>
      <w:r>
        <w:t xml:space="preserve">Tuyên bố Sứ mệnh của NPO Trẻ em biết đọc: </w:t>
      </w:r>
      <w:r w:rsidRPr="00B86A96">
        <w:rPr>
          <w:rFonts w:ascii="Tahoma" w:hAnsi="Tahoma" w:cs="Tahoma"/>
          <w:i/>
          <w:sz w:val="20"/>
          <w:szCs w:val="20"/>
        </w:rPr>
        <w:t>NPO của chúng tôi thúc đẩy khả năng đọc thông qua việc phát sách và dạy thêm cho trẻ em từ 5-8 tuổi</w:t>
      </w:r>
      <w:r>
        <w:rPr>
          <w:i/>
        </w:rPr>
        <w:t>.</w:t>
      </w:r>
    </w:p>
    <w:p w:rsidR="00247071" w:rsidRDefault="00247071" w:rsidP="00247071">
      <w:pPr>
        <w:spacing w:after="0"/>
      </w:pPr>
      <w:r>
        <w:t>Những ưu tiên trong năm 2014 trong Kế hoạch chiến lược của NPO Trẻ em biết đọc:</w:t>
      </w:r>
    </w:p>
    <w:p w:rsidR="00247071" w:rsidRPr="00C75A69" w:rsidRDefault="00247071" w:rsidP="00247071">
      <w:pPr>
        <w:pStyle w:val="ListParagraph"/>
        <w:numPr>
          <w:ilvl w:val="0"/>
          <w:numId w:val="1"/>
        </w:numPr>
        <w:spacing w:after="0"/>
      </w:pPr>
      <w:r>
        <w:rPr>
          <w:i/>
        </w:rPr>
        <w:t>Xây dựng chương trình dạy thêm sau giờ học với các giáo viên tình nguyện. Đến tháng 12 năm 2014, có 50 trẻ em được học thêm ít nhất 10 giờ.</w:t>
      </w:r>
    </w:p>
    <w:p w:rsidR="00247071" w:rsidRPr="00C75A69" w:rsidRDefault="00247071" w:rsidP="00247071">
      <w:pPr>
        <w:pStyle w:val="ListParagraph"/>
        <w:numPr>
          <w:ilvl w:val="0"/>
          <w:numId w:val="1"/>
        </w:numPr>
      </w:pPr>
      <w:r>
        <w:rPr>
          <w:i/>
        </w:rPr>
        <w:t>Nhận sách quyên tặng và phân phát sách cho các trẻ em tham gia học thêm. . Đến tháng 12 năm 2014, phân phát được 100 cuốn sách.</w:t>
      </w:r>
    </w:p>
    <w:p w:rsidR="00247071" w:rsidRDefault="00247071" w:rsidP="00247071">
      <w:pPr>
        <w:pStyle w:val="ListParagraph"/>
        <w:numPr>
          <w:ilvl w:val="0"/>
          <w:numId w:val="1"/>
        </w:numPr>
      </w:pPr>
      <w:r>
        <w:rPr>
          <w:i/>
        </w:rPr>
        <w:t>Đến tháng Sáu năm 2014, xây dựng được một trang web cho NPO</w:t>
      </w:r>
    </w:p>
    <w:p w:rsidR="00247071" w:rsidRPr="0034162A" w:rsidRDefault="00247071" w:rsidP="00247071"/>
    <w:p w:rsidR="00247071" w:rsidRPr="00F82257" w:rsidRDefault="00247071" w:rsidP="00247071">
      <w:pPr>
        <w:spacing w:after="0" w:line="240" w:lineRule="auto"/>
        <w:ind w:left="360"/>
      </w:pPr>
      <w:r>
        <w:rPr>
          <w:rFonts w:ascii="Tahoma" w:hAnsi="Tahoma" w:cs="Tahoma"/>
          <w:b/>
          <w:sz w:val="20"/>
          <w:szCs w:val="20"/>
          <w:u w:val="single"/>
        </w:rPr>
        <w:t>Bước</w:t>
      </w:r>
      <w:r w:rsidRPr="0046111B">
        <w:rPr>
          <w:rFonts w:ascii="Tahoma" w:hAnsi="Tahoma" w:cs="Tahoma"/>
          <w:b/>
          <w:sz w:val="20"/>
          <w:szCs w:val="20"/>
          <w:u w:val="single"/>
        </w:rPr>
        <w:t xml:space="preserve"> 2: </w:t>
      </w:r>
      <w:r>
        <w:rPr>
          <w:rFonts w:ascii="Tahoma" w:hAnsi="Tahoma" w:cs="Tahoma"/>
          <w:b/>
          <w:sz w:val="20"/>
          <w:szCs w:val="20"/>
          <w:u w:val="single"/>
        </w:rPr>
        <w:t>Liệt kê những rủi ro tiềm tàng mà NPO phải đối mặt</w:t>
      </w:r>
      <w:r w:rsidRPr="0046111B">
        <w:rPr>
          <w:rFonts w:ascii="Tahoma" w:hAnsi="Tahoma" w:cs="Tahoma"/>
          <w:b/>
          <w:sz w:val="20"/>
          <w:szCs w:val="20"/>
          <w:u w:val="single"/>
        </w:rPr>
        <w:t>.</w:t>
      </w:r>
      <w:r w:rsidRPr="0046111B">
        <w:rPr>
          <w:rFonts w:ascii="Tahoma" w:hAnsi="Tahoma" w:cs="Tahoma"/>
          <w:b/>
          <w:sz w:val="20"/>
          <w:szCs w:val="20"/>
        </w:rPr>
        <w:t xml:space="preserve"> </w:t>
      </w:r>
      <w:r w:rsidRPr="0046111B">
        <w:rPr>
          <w:rFonts w:ascii="Tahoma" w:hAnsi="Tahoma" w:cs="Tahoma"/>
          <w:b/>
          <w:sz w:val="20"/>
          <w:szCs w:val="20"/>
        </w:rPr>
        <w:br/>
      </w:r>
      <w:r w:rsidRPr="0046111B">
        <w:rPr>
          <w:rFonts w:ascii="Tahoma" w:hAnsi="Tahoma" w:cs="Tahoma"/>
          <w:b/>
          <w:sz w:val="20"/>
          <w:szCs w:val="20"/>
        </w:rPr>
        <w:br/>
      </w:r>
      <w:r>
        <w:rPr>
          <w:rFonts w:ascii="Tahoma" w:hAnsi="Tahoma" w:cs="Tahoma"/>
          <w:i/>
          <w:sz w:val="20"/>
          <w:szCs w:val="20"/>
        </w:rPr>
        <w:t>Những rủi ro mà NPO Trẻ em biết đọc phải đối mặt bao gồm</w:t>
      </w:r>
      <w:r w:rsidRPr="0046111B">
        <w:rPr>
          <w:rFonts w:ascii="Tahoma" w:hAnsi="Tahoma" w:cs="Tahoma"/>
          <w:i/>
          <w:sz w:val="20"/>
          <w:szCs w:val="20"/>
        </w:rPr>
        <w:t>:</w:t>
      </w:r>
    </w:p>
    <w:p w:rsidR="00247071" w:rsidRPr="008B6C94" w:rsidRDefault="00247071" w:rsidP="00247071">
      <w:pPr>
        <w:pStyle w:val="ListParagraph"/>
        <w:numPr>
          <w:ilvl w:val="0"/>
          <w:numId w:val="2"/>
        </w:numPr>
        <w:spacing w:after="0" w:line="240" w:lineRule="auto"/>
        <w:rPr>
          <w:i/>
        </w:rPr>
      </w:pPr>
      <w:r>
        <w:rPr>
          <w:rFonts w:ascii="Tahoma" w:hAnsi="Tahoma" w:cs="Tahoma"/>
          <w:i/>
          <w:sz w:val="20"/>
          <w:szCs w:val="20"/>
        </w:rPr>
        <w:t>Trẻ em, nhân viên hoặc tình nguyện viên bị thương do tai nạn giao thông khi đang tham gia chương trình của NPO</w:t>
      </w:r>
      <w:r w:rsidRPr="008B6C94">
        <w:rPr>
          <w:rFonts w:ascii="Tahoma" w:hAnsi="Tahoma" w:cs="Tahoma"/>
          <w:i/>
          <w:sz w:val="20"/>
          <w:szCs w:val="20"/>
        </w:rPr>
        <w:t>.</w:t>
      </w:r>
    </w:p>
    <w:p w:rsidR="00247071" w:rsidRPr="002269CF" w:rsidRDefault="00247071" w:rsidP="00247071">
      <w:pPr>
        <w:pStyle w:val="ListParagraph"/>
        <w:numPr>
          <w:ilvl w:val="0"/>
          <w:numId w:val="2"/>
        </w:numPr>
        <w:spacing w:after="0" w:line="240" w:lineRule="auto"/>
        <w:rPr>
          <w:i/>
        </w:rPr>
      </w:pPr>
      <w:r>
        <w:rPr>
          <w:rFonts w:ascii="Tahoma" w:hAnsi="Tahoma" w:cs="Tahoma"/>
          <w:i/>
          <w:sz w:val="20"/>
          <w:szCs w:val="20"/>
        </w:rPr>
        <w:t xml:space="preserve">Nhân viên hoặc tình nguyện viên lạm dụng thể chất hoặc tình dục đối với trẻ em </w:t>
      </w:r>
    </w:p>
    <w:p w:rsidR="00247071" w:rsidRPr="002269CF" w:rsidRDefault="00247071" w:rsidP="00247071">
      <w:pPr>
        <w:pStyle w:val="ListParagraph"/>
        <w:numPr>
          <w:ilvl w:val="0"/>
          <w:numId w:val="2"/>
        </w:numPr>
        <w:spacing w:after="0" w:line="240" w:lineRule="auto"/>
        <w:rPr>
          <w:i/>
        </w:rPr>
      </w:pPr>
      <w:r>
        <w:rPr>
          <w:rFonts w:ascii="Tahoma" w:hAnsi="Tahoma" w:cs="Tahoma"/>
          <w:i/>
          <w:sz w:val="20"/>
          <w:szCs w:val="20"/>
        </w:rPr>
        <w:t xml:space="preserve">Máy tính của văn phòng bị mất </w:t>
      </w:r>
    </w:p>
    <w:p w:rsidR="00247071" w:rsidRPr="002269CF" w:rsidRDefault="00247071" w:rsidP="00247071">
      <w:pPr>
        <w:pStyle w:val="ListParagraph"/>
        <w:numPr>
          <w:ilvl w:val="0"/>
          <w:numId w:val="2"/>
        </w:numPr>
        <w:spacing w:after="0" w:line="240" w:lineRule="auto"/>
        <w:rPr>
          <w:i/>
        </w:rPr>
      </w:pPr>
      <w:r>
        <w:rPr>
          <w:rFonts w:ascii="Tahoma" w:hAnsi="Tahoma" w:cs="Tahoma"/>
          <w:i/>
          <w:sz w:val="20"/>
          <w:szCs w:val="20"/>
        </w:rPr>
        <w:t xml:space="preserve">Một người nào đó biển thủ một lượng tiền nhỏ trong quỹ tiền mặt của văn phòng </w:t>
      </w:r>
    </w:p>
    <w:p w:rsidR="00247071" w:rsidRPr="002269CF" w:rsidRDefault="00247071" w:rsidP="00247071">
      <w:pPr>
        <w:pStyle w:val="ListParagraph"/>
        <w:numPr>
          <w:ilvl w:val="0"/>
          <w:numId w:val="2"/>
        </w:numPr>
        <w:spacing w:after="0" w:line="240" w:lineRule="auto"/>
        <w:rPr>
          <w:i/>
        </w:rPr>
      </w:pPr>
      <w:r>
        <w:rPr>
          <w:rFonts w:ascii="Tahoma" w:hAnsi="Tahoma" w:cs="Tahoma"/>
          <w:i/>
          <w:sz w:val="20"/>
          <w:szCs w:val="20"/>
        </w:rPr>
        <w:t xml:space="preserve">Văn phòng bị ngập nước do bão </w:t>
      </w:r>
    </w:p>
    <w:p w:rsidR="00247071" w:rsidRPr="00CB3E3E" w:rsidRDefault="00247071" w:rsidP="00247071">
      <w:pPr>
        <w:pStyle w:val="ListParagraph"/>
        <w:numPr>
          <w:ilvl w:val="0"/>
          <w:numId w:val="2"/>
        </w:numPr>
        <w:spacing w:after="0" w:line="240" w:lineRule="auto"/>
        <w:rPr>
          <w:i/>
        </w:rPr>
      </w:pPr>
      <w:r w:rsidRPr="00CB3E3E">
        <w:rPr>
          <w:rFonts w:ascii="Tahoma" w:hAnsi="Tahoma" w:cs="Tahoma"/>
          <w:i/>
          <w:sz w:val="20"/>
          <w:szCs w:val="20"/>
        </w:rPr>
        <w:t>Văn phòng bị cháy</w:t>
      </w:r>
    </w:p>
    <w:p w:rsidR="00247071" w:rsidRPr="00CB3E3E" w:rsidRDefault="00247071" w:rsidP="00247071">
      <w:pPr>
        <w:pStyle w:val="ListParagraph"/>
        <w:numPr>
          <w:ilvl w:val="0"/>
          <w:numId w:val="2"/>
        </w:numPr>
        <w:spacing w:after="0" w:line="240" w:lineRule="auto"/>
        <w:rPr>
          <w:i/>
        </w:rPr>
      </w:pPr>
      <w:r>
        <w:rPr>
          <w:rFonts w:ascii="Tahoma" w:hAnsi="Tahoma" w:cs="Tahoma"/>
          <w:i/>
          <w:sz w:val="20"/>
          <w:szCs w:val="20"/>
        </w:rPr>
        <w:t xml:space="preserve">Đột biến điện áp gây hư hại các thiết bị văn phòng </w:t>
      </w:r>
    </w:p>
    <w:p w:rsidR="00247071" w:rsidRPr="002269CF" w:rsidRDefault="00247071" w:rsidP="00247071">
      <w:pPr>
        <w:pStyle w:val="ListParagraph"/>
        <w:numPr>
          <w:ilvl w:val="0"/>
          <w:numId w:val="2"/>
        </w:numPr>
        <w:spacing w:after="0" w:line="240" w:lineRule="auto"/>
        <w:rPr>
          <w:i/>
        </w:rPr>
      </w:pPr>
      <w:r>
        <w:rPr>
          <w:rFonts w:ascii="Tahoma" w:hAnsi="Tahoma" w:cs="Tahoma"/>
          <w:i/>
          <w:sz w:val="20"/>
          <w:szCs w:val="20"/>
        </w:rPr>
        <w:t xml:space="preserve">Một trẻ bị ốm trong khi tham gia một tiết học thêm </w:t>
      </w:r>
    </w:p>
    <w:p w:rsidR="00247071" w:rsidRPr="006C5142" w:rsidRDefault="00247071" w:rsidP="00247071">
      <w:pPr>
        <w:pStyle w:val="ListParagraph"/>
        <w:numPr>
          <w:ilvl w:val="0"/>
          <w:numId w:val="2"/>
        </w:numPr>
        <w:spacing w:after="0" w:line="240" w:lineRule="auto"/>
        <w:rPr>
          <w:i/>
        </w:rPr>
      </w:pPr>
      <w:r>
        <w:rPr>
          <w:rFonts w:ascii="Tahoma" w:hAnsi="Tahoma" w:cs="Tahoma"/>
          <w:i/>
          <w:sz w:val="20"/>
          <w:szCs w:val="20"/>
        </w:rPr>
        <w:t xml:space="preserve">Một phụ huynh tức giận và bắt đầu chiến dịch gây mất uy tín cho NPO </w:t>
      </w:r>
    </w:p>
    <w:p w:rsidR="00247071" w:rsidRPr="002269CF" w:rsidRDefault="00247071" w:rsidP="00247071">
      <w:pPr>
        <w:pStyle w:val="ListParagraph"/>
        <w:numPr>
          <w:ilvl w:val="0"/>
          <w:numId w:val="2"/>
        </w:numPr>
        <w:spacing w:after="0" w:line="240" w:lineRule="auto"/>
        <w:rPr>
          <w:i/>
        </w:rPr>
      </w:pPr>
      <w:r>
        <w:rPr>
          <w:rFonts w:ascii="Tahoma" w:hAnsi="Tahoma" w:cs="Tahoma"/>
          <w:i/>
          <w:sz w:val="20"/>
          <w:szCs w:val="20"/>
        </w:rPr>
        <w:t>Nhà tài trợ chính không tiếp tục hỗ trợ</w:t>
      </w:r>
    </w:p>
    <w:p w:rsidR="00247071" w:rsidRPr="00F82257" w:rsidRDefault="00247071" w:rsidP="00247071">
      <w:pPr>
        <w:spacing w:after="0" w:line="240" w:lineRule="auto"/>
        <w:rPr>
          <w:rFonts w:ascii="Tahoma" w:hAnsi="Tahoma" w:cs="Tahoma"/>
          <w:b/>
          <w:sz w:val="20"/>
          <w:szCs w:val="20"/>
        </w:rPr>
      </w:pPr>
      <w:r w:rsidRPr="00F82257">
        <w:rPr>
          <w:rFonts w:ascii="Tahoma" w:hAnsi="Tahoma" w:cs="Tahoma"/>
          <w:b/>
          <w:sz w:val="20"/>
          <w:szCs w:val="20"/>
        </w:rPr>
        <w:br/>
      </w:r>
    </w:p>
    <w:p w:rsidR="00247071" w:rsidRDefault="00247071" w:rsidP="00247071">
      <w:pPr>
        <w:spacing w:after="0" w:line="240" w:lineRule="auto"/>
        <w:ind w:left="360"/>
      </w:pPr>
      <w:r w:rsidRPr="002269CF">
        <w:rPr>
          <w:rFonts w:ascii="Tahoma" w:hAnsi="Tahoma" w:cs="Tahoma"/>
          <w:b/>
          <w:sz w:val="20"/>
          <w:szCs w:val="20"/>
        </w:rPr>
        <w:br/>
      </w:r>
      <w:r w:rsidRPr="002269CF">
        <w:rPr>
          <w:rFonts w:ascii="Tahoma" w:hAnsi="Tahoma" w:cs="Tahoma"/>
          <w:b/>
          <w:sz w:val="20"/>
          <w:szCs w:val="20"/>
        </w:rPr>
        <w:br/>
      </w:r>
    </w:p>
    <w:p w:rsidR="00247071" w:rsidRDefault="00247071" w:rsidP="00247071">
      <w:pPr>
        <w:ind w:left="360"/>
        <w:rPr>
          <w:b/>
          <w:u w:val="single"/>
        </w:rPr>
      </w:pPr>
    </w:p>
    <w:p w:rsidR="00247071" w:rsidRDefault="00247071" w:rsidP="00247071">
      <w:pPr>
        <w:ind w:left="360"/>
        <w:rPr>
          <w:b/>
          <w:u w:val="single"/>
        </w:rPr>
      </w:pPr>
    </w:p>
    <w:p w:rsidR="00247071" w:rsidRPr="00247071" w:rsidRDefault="00247071" w:rsidP="00247071">
      <w:pPr>
        <w:ind w:left="360"/>
        <w:rPr>
          <w:b/>
          <w:u w:val="single"/>
        </w:rPr>
      </w:pPr>
      <w:r>
        <w:rPr>
          <w:b/>
          <w:u w:val="single"/>
        </w:rPr>
        <w:t>Bước</w:t>
      </w:r>
      <w:r w:rsidRPr="00E11843">
        <w:rPr>
          <w:b/>
          <w:u w:val="single"/>
        </w:rPr>
        <w:t xml:space="preserve"> 3: </w:t>
      </w:r>
      <w:r>
        <w:rPr>
          <w:b/>
          <w:u w:val="single"/>
        </w:rPr>
        <w:t xml:space="preserve">Phân loại các rủi ro dựa vào </w:t>
      </w:r>
      <w:r>
        <w:rPr>
          <w:b/>
          <w:i/>
          <w:u w:val="single"/>
        </w:rPr>
        <w:t xml:space="preserve">khả năng có thể xảy ra </w:t>
      </w:r>
      <w:r>
        <w:rPr>
          <w:b/>
          <w:u w:val="single"/>
        </w:rPr>
        <w:t xml:space="preserve">và </w:t>
      </w:r>
      <w:r>
        <w:rPr>
          <w:b/>
          <w:i/>
          <w:u w:val="single"/>
        </w:rPr>
        <w:t>tổn thất có thể gây ra</w:t>
      </w:r>
    </w:p>
    <w:tbl>
      <w:tblPr>
        <w:tblStyle w:val="TableGrid"/>
        <w:tblW w:w="5000" w:type="pct"/>
        <w:tblLook w:val="04A0" w:firstRow="1" w:lastRow="0" w:firstColumn="1" w:lastColumn="0" w:noHBand="0" w:noVBand="1"/>
      </w:tblPr>
      <w:tblGrid>
        <w:gridCol w:w="6971"/>
        <w:gridCol w:w="6977"/>
      </w:tblGrid>
      <w:tr w:rsidR="00247071" w:rsidTr="000127A8">
        <w:tc>
          <w:tcPr>
            <w:tcW w:w="2499" w:type="pct"/>
          </w:tcPr>
          <w:p w:rsidR="00247071" w:rsidRPr="00E47071" w:rsidRDefault="00247071" w:rsidP="000127A8">
            <w:pPr>
              <w:rPr>
                <w:rFonts w:ascii="Tahoma" w:hAnsi="Tahoma" w:cs="Tahoma"/>
                <w:b/>
                <w:sz w:val="20"/>
                <w:szCs w:val="20"/>
              </w:rPr>
            </w:pPr>
            <w:r>
              <w:rPr>
                <w:rFonts w:ascii="Tahoma" w:hAnsi="Tahoma" w:cs="Tahoma"/>
                <w:b/>
                <w:sz w:val="20"/>
                <w:szCs w:val="20"/>
              </w:rPr>
              <w:t>Nhóm A</w:t>
            </w:r>
          </w:p>
          <w:p w:rsidR="00247071" w:rsidRDefault="00247071" w:rsidP="000127A8">
            <w:pPr>
              <w:rPr>
                <w:rFonts w:ascii="Tahoma" w:hAnsi="Tahoma" w:cs="Tahoma"/>
                <w:sz w:val="20"/>
                <w:szCs w:val="20"/>
              </w:rPr>
            </w:pPr>
            <w:r>
              <w:rPr>
                <w:rFonts w:ascii="Tahoma" w:hAnsi="Tahoma" w:cs="Tahoma"/>
                <w:sz w:val="20"/>
                <w:szCs w:val="20"/>
              </w:rPr>
              <w:t>Khả năng xảy ra Rủi ro Thấp</w:t>
            </w:r>
          </w:p>
          <w:p w:rsidR="00247071" w:rsidRDefault="00247071" w:rsidP="000127A8">
            <w:pPr>
              <w:rPr>
                <w:rFonts w:ascii="Tahoma" w:hAnsi="Tahoma" w:cs="Tahoma"/>
                <w:sz w:val="20"/>
                <w:szCs w:val="20"/>
              </w:rPr>
            </w:pPr>
            <w:r>
              <w:rPr>
                <w:rFonts w:ascii="Tahoma" w:hAnsi="Tahoma" w:cs="Tahoma"/>
                <w:sz w:val="20"/>
                <w:szCs w:val="20"/>
              </w:rPr>
              <w:t>Nếu xảy ra sẽ gây Thiệt hại Nhẹ</w:t>
            </w:r>
          </w:p>
          <w:p w:rsidR="00247071" w:rsidRPr="00247071" w:rsidRDefault="00247071" w:rsidP="000127A8">
            <w:pPr>
              <w:pStyle w:val="ListParagraph"/>
              <w:numPr>
                <w:ilvl w:val="0"/>
                <w:numId w:val="3"/>
              </w:numPr>
              <w:spacing w:after="0" w:line="240" w:lineRule="auto"/>
              <w:rPr>
                <w:i/>
              </w:rPr>
            </w:pPr>
            <w:r>
              <w:rPr>
                <w:rFonts w:ascii="Tahoma" w:hAnsi="Tahoma" w:cs="Tahoma"/>
                <w:i/>
                <w:sz w:val="20"/>
                <w:szCs w:val="20"/>
              </w:rPr>
              <w:t>Một người nào đó biển thủ một lượng tiền nhỏ trong quỹ tiền mặt của văn phòng</w:t>
            </w:r>
          </w:p>
        </w:tc>
        <w:tc>
          <w:tcPr>
            <w:tcW w:w="2501" w:type="pct"/>
          </w:tcPr>
          <w:p w:rsidR="00247071" w:rsidRDefault="00247071" w:rsidP="000127A8">
            <w:pPr>
              <w:rPr>
                <w:rFonts w:ascii="Tahoma" w:hAnsi="Tahoma" w:cs="Tahoma"/>
                <w:b/>
                <w:sz w:val="20"/>
                <w:szCs w:val="20"/>
              </w:rPr>
            </w:pPr>
            <w:r>
              <w:rPr>
                <w:rFonts w:ascii="Tahoma" w:hAnsi="Tahoma" w:cs="Tahoma"/>
                <w:b/>
                <w:sz w:val="20"/>
                <w:szCs w:val="20"/>
              </w:rPr>
              <w:t>Nhóm B</w:t>
            </w:r>
          </w:p>
          <w:p w:rsidR="00247071" w:rsidRDefault="00247071" w:rsidP="000127A8">
            <w:pPr>
              <w:rPr>
                <w:rFonts w:ascii="Tahoma" w:hAnsi="Tahoma" w:cs="Tahoma"/>
                <w:sz w:val="20"/>
                <w:szCs w:val="20"/>
              </w:rPr>
            </w:pPr>
            <w:r>
              <w:rPr>
                <w:rFonts w:ascii="Tahoma" w:hAnsi="Tahoma" w:cs="Tahoma"/>
                <w:sz w:val="20"/>
                <w:szCs w:val="20"/>
              </w:rPr>
              <w:t>Khả năng xảy ra Rủi ro Cao</w:t>
            </w:r>
          </w:p>
          <w:p w:rsidR="00247071" w:rsidRDefault="00247071" w:rsidP="000127A8">
            <w:pPr>
              <w:rPr>
                <w:rFonts w:ascii="Tahoma" w:hAnsi="Tahoma" w:cs="Tahoma"/>
                <w:sz w:val="20"/>
                <w:szCs w:val="20"/>
              </w:rPr>
            </w:pPr>
            <w:r>
              <w:rPr>
                <w:rFonts w:ascii="Tahoma" w:hAnsi="Tahoma" w:cs="Tahoma"/>
                <w:sz w:val="20"/>
                <w:szCs w:val="20"/>
              </w:rPr>
              <w:t>Nếu xảy ra sẽ gây Thiệt hại Nhẹ</w:t>
            </w:r>
          </w:p>
          <w:p w:rsidR="00247071" w:rsidRPr="006C5142" w:rsidRDefault="00247071" w:rsidP="00247071">
            <w:pPr>
              <w:pStyle w:val="ListParagraph"/>
              <w:numPr>
                <w:ilvl w:val="0"/>
                <w:numId w:val="3"/>
              </w:numPr>
              <w:spacing w:after="0" w:line="240" w:lineRule="auto"/>
              <w:rPr>
                <w:i/>
              </w:rPr>
            </w:pPr>
            <w:r>
              <w:rPr>
                <w:rFonts w:ascii="Tahoma" w:hAnsi="Tahoma" w:cs="Tahoma"/>
                <w:i/>
                <w:sz w:val="20"/>
                <w:szCs w:val="20"/>
              </w:rPr>
              <w:t>Một trẻ bị ốm trong khi tham gia một tiết học thêm</w:t>
            </w:r>
          </w:p>
          <w:p w:rsidR="00247071" w:rsidRPr="002269CF" w:rsidRDefault="00247071" w:rsidP="00247071">
            <w:pPr>
              <w:pStyle w:val="ListParagraph"/>
              <w:numPr>
                <w:ilvl w:val="0"/>
                <w:numId w:val="3"/>
              </w:numPr>
              <w:spacing w:after="0" w:line="240" w:lineRule="auto"/>
              <w:rPr>
                <w:i/>
              </w:rPr>
            </w:pPr>
            <w:r>
              <w:rPr>
                <w:rFonts w:ascii="Tahoma" w:hAnsi="Tahoma" w:cs="Tahoma"/>
                <w:i/>
                <w:sz w:val="20"/>
                <w:szCs w:val="20"/>
              </w:rPr>
              <w:t>Văn phòng bị ngập nước do bão</w:t>
            </w:r>
          </w:p>
          <w:p w:rsidR="00247071" w:rsidRPr="00E47071" w:rsidRDefault="00247071" w:rsidP="000127A8">
            <w:pPr>
              <w:rPr>
                <w:rFonts w:ascii="Tahoma" w:hAnsi="Tahoma" w:cs="Tahoma"/>
                <w:b/>
                <w:sz w:val="20"/>
                <w:szCs w:val="20"/>
              </w:rPr>
            </w:pPr>
          </w:p>
        </w:tc>
      </w:tr>
      <w:tr w:rsidR="00247071" w:rsidTr="000127A8">
        <w:tc>
          <w:tcPr>
            <w:tcW w:w="2499" w:type="pct"/>
          </w:tcPr>
          <w:p w:rsidR="00247071" w:rsidRDefault="00247071" w:rsidP="000127A8">
            <w:pPr>
              <w:rPr>
                <w:rFonts w:ascii="Tahoma" w:hAnsi="Tahoma" w:cs="Tahoma"/>
                <w:b/>
                <w:sz w:val="20"/>
                <w:szCs w:val="20"/>
              </w:rPr>
            </w:pPr>
            <w:r>
              <w:rPr>
                <w:rFonts w:ascii="Tahoma" w:hAnsi="Tahoma" w:cs="Tahoma"/>
                <w:b/>
                <w:sz w:val="20"/>
                <w:szCs w:val="20"/>
              </w:rPr>
              <w:t>Nhóm C</w:t>
            </w:r>
          </w:p>
          <w:p w:rsidR="00247071" w:rsidRDefault="00247071" w:rsidP="000127A8">
            <w:pPr>
              <w:rPr>
                <w:rFonts w:ascii="Tahoma" w:hAnsi="Tahoma" w:cs="Tahoma"/>
                <w:sz w:val="20"/>
                <w:szCs w:val="20"/>
              </w:rPr>
            </w:pPr>
            <w:r>
              <w:rPr>
                <w:rFonts w:ascii="Tahoma" w:hAnsi="Tahoma" w:cs="Tahoma"/>
                <w:sz w:val="20"/>
                <w:szCs w:val="20"/>
              </w:rPr>
              <w:t xml:space="preserve">Khả năng xảy ra Rủi ro Thấp </w:t>
            </w:r>
          </w:p>
          <w:p w:rsidR="00247071" w:rsidRDefault="00247071" w:rsidP="000127A8">
            <w:pPr>
              <w:rPr>
                <w:rFonts w:ascii="Tahoma" w:hAnsi="Tahoma" w:cs="Tahoma"/>
                <w:sz w:val="20"/>
                <w:szCs w:val="20"/>
              </w:rPr>
            </w:pPr>
            <w:r>
              <w:rPr>
                <w:rFonts w:ascii="Tahoma" w:hAnsi="Tahoma" w:cs="Tahoma"/>
                <w:sz w:val="20"/>
                <w:szCs w:val="20"/>
              </w:rPr>
              <w:t>Nếu xảy ra sẽ gây Thiệt hại Nặng</w:t>
            </w:r>
          </w:p>
          <w:p w:rsidR="00247071" w:rsidRPr="006C5142" w:rsidRDefault="00247071" w:rsidP="00247071">
            <w:pPr>
              <w:pStyle w:val="ListParagraph"/>
              <w:numPr>
                <w:ilvl w:val="0"/>
                <w:numId w:val="3"/>
              </w:numPr>
              <w:spacing w:after="0" w:line="240" w:lineRule="auto"/>
              <w:rPr>
                <w:i/>
              </w:rPr>
            </w:pPr>
            <w:r>
              <w:rPr>
                <w:rFonts w:ascii="Tahoma" w:hAnsi="Tahoma" w:cs="Tahoma"/>
                <w:i/>
                <w:sz w:val="20"/>
                <w:szCs w:val="20"/>
              </w:rPr>
              <w:t>Một phụ huynh tức giận và bắt đầu chiến dịch gây mất uy tín cho NPO</w:t>
            </w:r>
          </w:p>
          <w:p w:rsidR="00247071" w:rsidRPr="002269CF" w:rsidRDefault="00247071" w:rsidP="00247071">
            <w:pPr>
              <w:pStyle w:val="ListParagraph"/>
              <w:numPr>
                <w:ilvl w:val="0"/>
                <w:numId w:val="3"/>
              </w:numPr>
              <w:spacing w:after="0" w:line="240" w:lineRule="auto"/>
              <w:rPr>
                <w:i/>
              </w:rPr>
            </w:pPr>
            <w:r>
              <w:rPr>
                <w:rFonts w:ascii="Tahoma" w:hAnsi="Tahoma" w:cs="Tahoma"/>
                <w:i/>
                <w:sz w:val="20"/>
                <w:szCs w:val="20"/>
              </w:rPr>
              <w:t>Nhà tài trợ chính không tiếp tục hỗ trợ</w:t>
            </w:r>
          </w:p>
          <w:p w:rsidR="00247071" w:rsidRPr="00247071" w:rsidRDefault="00247071" w:rsidP="000127A8">
            <w:pPr>
              <w:pStyle w:val="ListParagraph"/>
              <w:numPr>
                <w:ilvl w:val="0"/>
                <w:numId w:val="3"/>
              </w:numPr>
              <w:spacing w:after="0" w:line="240" w:lineRule="auto"/>
              <w:rPr>
                <w:i/>
              </w:rPr>
            </w:pPr>
            <w:r w:rsidRPr="00CB3E3E">
              <w:rPr>
                <w:rFonts w:ascii="Tahoma" w:hAnsi="Tahoma" w:cs="Tahoma"/>
                <w:i/>
                <w:sz w:val="20"/>
                <w:szCs w:val="20"/>
              </w:rPr>
              <w:t>Văn phòng bị cháy</w:t>
            </w:r>
          </w:p>
          <w:p w:rsidR="00247071" w:rsidRDefault="00247071" w:rsidP="00247071">
            <w:pPr>
              <w:pStyle w:val="ListParagraph"/>
              <w:spacing w:after="0" w:line="240" w:lineRule="auto"/>
              <w:ind w:left="1080"/>
              <w:rPr>
                <w:rFonts w:ascii="Tahoma" w:hAnsi="Tahoma" w:cs="Tahoma"/>
                <w:i/>
                <w:sz w:val="20"/>
                <w:szCs w:val="20"/>
              </w:rPr>
            </w:pPr>
          </w:p>
          <w:p w:rsidR="00247071" w:rsidRDefault="00247071" w:rsidP="00247071">
            <w:pPr>
              <w:pStyle w:val="ListParagraph"/>
              <w:spacing w:after="0" w:line="240" w:lineRule="auto"/>
              <w:ind w:left="1080"/>
              <w:rPr>
                <w:rFonts w:ascii="Tahoma" w:hAnsi="Tahoma" w:cs="Tahoma"/>
                <w:i/>
                <w:sz w:val="20"/>
                <w:szCs w:val="20"/>
              </w:rPr>
            </w:pPr>
          </w:p>
          <w:p w:rsidR="00247071" w:rsidRDefault="00247071" w:rsidP="00247071">
            <w:pPr>
              <w:pStyle w:val="ListParagraph"/>
              <w:spacing w:after="0" w:line="240" w:lineRule="auto"/>
              <w:ind w:left="1080"/>
              <w:rPr>
                <w:rFonts w:ascii="Tahoma" w:hAnsi="Tahoma" w:cs="Tahoma"/>
                <w:i/>
                <w:sz w:val="20"/>
                <w:szCs w:val="20"/>
              </w:rPr>
            </w:pPr>
          </w:p>
          <w:p w:rsidR="00247071" w:rsidRPr="00247071" w:rsidRDefault="00247071" w:rsidP="00247071">
            <w:pPr>
              <w:pStyle w:val="ListParagraph"/>
              <w:spacing w:after="0" w:line="240" w:lineRule="auto"/>
              <w:ind w:left="1080"/>
              <w:rPr>
                <w:i/>
              </w:rPr>
            </w:pPr>
          </w:p>
        </w:tc>
        <w:tc>
          <w:tcPr>
            <w:tcW w:w="2501" w:type="pct"/>
          </w:tcPr>
          <w:p w:rsidR="00247071" w:rsidRDefault="00247071" w:rsidP="000127A8">
            <w:pPr>
              <w:rPr>
                <w:rFonts w:ascii="Tahoma" w:hAnsi="Tahoma" w:cs="Tahoma"/>
                <w:b/>
                <w:sz w:val="20"/>
                <w:szCs w:val="20"/>
              </w:rPr>
            </w:pPr>
            <w:r>
              <w:rPr>
                <w:rFonts w:ascii="Tahoma" w:hAnsi="Tahoma" w:cs="Tahoma"/>
                <w:b/>
                <w:sz w:val="20"/>
                <w:szCs w:val="20"/>
              </w:rPr>
              <w:t>Nhóm D</w:t>
            </w:r>
          </w:p>
          <w:p w:rsidR="00247071" w:rsidRDefault="00247071" w:rsidP="000127A8">
            <w:pPr>
              <w:rPr>
                <w:rFonts w:ascii="Tahoma" w:hAnsi="Tahoma" w:cs="Tahoma"/>
                <w:sz w:val="20"/>
                <w:szCs w:val="20"/>
              </w:rPr>
            </w:pPr>
            <w:r>
              <w:rPr>
                <w:rFonts w:ascii="Tahoma" w:hAnsi="Tahoma" w:cs="Tahoma"/>
                <w:sz w:val="20"/>
                <w:szCs w:val="20"/>
              </w:rPr>
              <w:t>Khả năng xảy ra Rủi ro Cao</w:t>
            </w:r>
          </w:p>
          <w:p w:rsidR="00247071" w:rsidRDefault="00247071" w:rsidP="000127A8">
            <w:pPr>
              <w:rPr>
                <w:rFonts w:ascii="Tahoma" w:hAnsi="Tahoma" w:cs="Tahoma"/>
                <w:sz w:val="20"/>
                <w:szCs w:val="20"/>
              </w:rPr>
            </w:pPr>
            <w:r>
              <w:rPr>
                <w:rFonts w:ascii="Tahoma" w:hAnsi="Tahoma" w:cs="Tahoma"/>
                <w:sz w:val="20"/>
                <w:szCs w:val="20"/>
              </w:rPr>
              <w:t>Nếu xảy ra sẽ gây Thiệt hại Nặng</w:t>
            </w:r>
          </w:p>
          <w:p w:rsidR="00247071" w:rsidRPr="008B6C94" w:rsidRDefault="00247071" w:rsidP="00247071">
            <w:pPr>
              <w:pStyle w:val="ListParagraph"/>
              <w:numPr>
                <w:ilvl w:val="0"/>
                <w:numId w:val="4"/>
              </w:numPr>
              <w:spacing w:after="0" w:line="240" w:lineRule="auto"/>
              <w:rPr>
                <w:i/>
              </w:rPr>
            </w:pPr>
            <w:r>
              <w:rPr>
                <w:rFonts w:ascii="Tahoma" w:hAnsi="Tahoma" w:cs="Tahoma"/>
                <w:i/>
                <w:sz w:val="20"/>
                <w:szCs w:val="20"/>
              </w:rPr>
              <w:t>Trẻ em, nhân viên hoặc tình nguyện viên bị thương do tai nạn giao thông khi đang tham gia chương trình của NPO</w:t>
            </w:r>
            <w:r w:rsidRPr="008B6C94">
              <w:rPr>
                <w:rFonts w:ascii="Tahoma" w:hAnsi="Tahoma" w:cs="Tahoma"/>
                <w:i/>
                <w:sz w:val="20"/>
                <w:szCs w:val="20"/>
              </w:rPr>
              <w:t>.</w:t>
            </w:r>
          </w:p>
          <w:p w:rsidR="00247071" w:rsidRPr="006C5142" w:rsidRDefault="00247071" w:rsidP="00247071">
            <w:pPr>
              <w:pStyle w:val="ListParagraph"/>
              <w:numPr>
                <w:ilvl w:val="0"/>
                <w:numId w:val="3"/>
              </w:numPr>
              <w:spacing w:after="0" w:line="240" w:lineRule="auto"/>
              <w:rPr>
                <w:rFonts w:ascii="Tahoma" w:hAnsi="Tahoma" w:cs="Tahoma"/>
                <w:sz w:val="20"/>
                <w:szCs w:val="20"/>
              </w:rPr>
            </w:pPr>
            <w:r>
              <w:rPr>
                <w:rFonts w:ascii="Tahoma" w:hAnsi="Tahoma" w:cs="Tahoma"/>
                <w:i/>
                <w:sz w:val="20"/>
                <w:szCs w:val="20"/>
              </w:rPr>
              <w:t>Máy tính của văn phòng bị mất</w:t>
            </w:r>
          </w:p>
          <w:p w:rsidR="00247071" w:rsidRPr="002269CF" w:rsidRDefault="00247071" w:rsidP="00247071">
            <w:pPr>
              <w:pStyle w:val="ListParagraph"/>
              <w:numPr>
                <w:ilvl w:val="0"/>
                <w:numId w:val="3"/>
              </w:numPr>
              <w:spacing w:after="0" w:line="240" w:lineRule="auto"/>
              <w:rPr>
                <w:i/>
              </w:rPr>
            </w:pPr>
            <w:r>
              <w:rPr>
                <w:rFonts w:ascii="Tahoma" w:hAnsi="Tahoma" w:cs="Tahoma"/>
                <w:i/>
                <w:sz w:val="20"/>
                <w:szCs w:val="20"/>
              </w:rPr>
              <w:t>Nhân viên hoặc tình nguyện viên lạm dụng thể chất hoặc tình dục đối với trẻ em</w:t>
            </w:r>
          </w:p>
          <w:p w:rsidR="00247071" w:rsidRPr="00247071" w:rsidRDefault="00247071" w:rsidP="00247071">
            <w:pPr>
              <w:pStyle w:val="ListParagraph"/>
              <w:numPr>
                <w:ilvl w:val="0"/>
                <w:numId w:val="3"/>
              </w:numPr>
              <w:spacing w:after="0" w:line="240" w:lineRule="auto"/>
              <w:rPr>
                <w:i/>
              </w:rPr>
            </w:pPr>
            <w:r>
              <w:rPr>
                <w:rFonts w:ascii="Tahoma" w:hAnsi="Tahoma" w:cs="Tahoma"/>
                <w:i/>
                <w:sz w:val="20"/>
                <w:szCs w:val="20"/>
              </w:rPr>
              <w:t>Đột biến điện áp gây hư hại các thiết bị văn phòng</w:t>
            </w:r>
          </w:p>
        </w:tc>
      </w:tr>
    </w:tbl>
    <w:p w:rsidR="00247071" w:rsidRDefault="00247071" w:rsidP="00247071">
      <w:pPr>
        <w:ind w:left="360"/>
      </w:pPr>
    </w:p>
    <w:p w:rsidR="00247071" w:rsidRDefault="00247071" w:rsidP="00247071">
      <w:pPr>
        <w:ind w:left="360"/>
        <w:rPr>
          <w:b/>
          <w:u w:val="single"/>
        </w:rPr>
      </w:pPr>
    </w:p>
    <w:p w:rsidR="00247071" w:rsidRDefault="00247071" w:rsidP="00247071">
      <w:pPr>
        <w:ind w:left="360"/>
        <w:rPr>
          <w:b/>
          <w:u w:val="single"/>
        </w:rPr>
      </w:pPr>
    </w:p>
    <w:p w:rsidR="00247071" w:rsidRDefault="00247071" w:rsidP="00247071">
      <w:pPr>
        <w:ind w:left="360"/>
        <w:rPr>
          <w:b/>
          <w:u w:val="single"/>
        </w:rPr>
      </w:pPr>
    </w:p>
    <w:p w:rsidR="00247071" w:rsidRDefault="00247071" w:rsidP="00247071">
      <w:pPr>
        <w:ind w:left="360"/>
        <w:rPr>
          <w:b/>
          <w:u w:val="single"/>
        </w:rPr>
      </w:pPr>
    </w:p>
    <w:p w:rsidR="00247071" w:rsidRPr="00D03093" w:rsidRDefault="00247071" w:rsidP="00247071">
      <w:pPr>
        <w:ind w:left="360"/>
      </w:pPr>
      <w:r>
        <w:rPr>
          <w:b/>
          <w:u w:val="single"/>
        </w:rPr>
        <w:t>Bước</w:t>
      </w:r>
      <w:r w:rsidRPr="00E11843">
        <w:rPr>
          <w:b/>
          <w:u w:val="single"/>
        </w:rPr>
        <w:t xml:space="preserve"> 4: </w:t>
      </w:r>
      <w:r>
        <w:rPr>
          <w:b/>
          <w:u w:val="single"/>
        </w:rPr>
        <w:t xml:space="preserve">Xác định xem NPO sẽ giải quyết những rủi ro nào </w:t>
      </w:r>
      <w:r>
        <w:t>(liệt kê tất cả các rủi ro phù hợp)</w:t>
      </w:r>
    </w:p>
    <w:p w:rsidR="00247071" w:rsidRDefault="00247071" w:rsidP="00247071">
      <w:pPr>
        <w:spacing w:after="0"/>
      </w:pPr>
      <w:r>
        <w:t>Rủi ro #1:</w:t>
      </w:r>
    </w:p>
    <w:tbl>
      <w:tblPr>
        <w:tblStyle w:val="TableGrid"/>
        <w:tblW w:w="5000" w:type="pct"/>
        <w:tblLook w:val="04A0" w:firstRow="1" w:lastRow="0" w:firstColumn="1" w:lastColumn="0" w:noHBand="0" w:noVBand="1"/>
      </w:tblPr>
      <w:tblGrid>
        <w:gridCol w:w="6974"/>
        <w:gridCol w:w="6974"/>
      </w:tblGrid>
      <w:tr w:rsidR="00247071" w:rsidTr="000127A8">
        <w:tc>
          <w:tcPr>
            <w:tcW w:w="2500" w:type="pct"/>
          </w:tcPr>
          <w:p w:rsidR="00247071" w:rsidRDefault="00247071" w:rsidP="000127A8">
            <w:r>
              <w:t>Mô tả rủi ro</w:t>
            </w:r>
          </w:p>
        </w:tc>
        <w:tc>
          <w:tcPr>
            <w:tcW w:w="2500" w:type="pct"/>
          </w:tcPr>
          <w:p w:rsidR="00247071" w:rsidRDefault="00247071" w:rsidP="000127A8">
            <w:r>
              <w:t>Thiệt hại có thể gây ra</w:t>
            </w:r>
          </w:p>
        </w:tc>
      </w:tr>
      <w:tr w:rsidR="00247071" w:rsidTr="000127A8">
        <w:tc>
          <w:tcPr>
            <w:tcW w:w="2500" w:type="pct"/>
          </w:tcPr>
          <w:p w:rsidR="00247071" w:rsidRDefault="00247071" w:rsidP="000127A8">
            <w:pPr>
              <w:ind w:left="360"/>
            </w:pPr>
            <w:r>
              <w:rPr>
                <w:rFonts w:ascii="Tahoma" w:hAnsi="Tahoma" w:cs="Tahoma"/>
                <w:i/>
                <w:sz w:val="20"/>
                <w:szCs w:val="20"/>
              </w:rPr>
              <w:t>Trẻ em, nhân viên hoặc tình nguyện viên bị thương do tai nạn giao thông khi đang tham gia chương trình của NPO</w:t>
            </w:r>
          </w:p>
        </w:tc>
        <w:tc>
          <w:tcPr>
            <w:tcW w:w="2500" w:type="pct"/>
          </w:tcPr>
          <w:p w:rsidR="00247071" w:rsidRPr="00926DAE" w:rsidRDefault="00247071" w:rsidP="000127A8">
            <w:pPr>
              <w:rPr>
                <w:i/>
              </w:rPr>
            </w:pPr>
            <w:r>
              <w:rPr>
                <w:i/>
              </w:rPr>
              <w:t xml:space="preserve">Trẻ em hoặc nhân viên/tình nguyện viên có thể bị thương nặng hoặc tử vong. Có thể làm cho NPO liên đới trách nhiệm pháp lý. </w:t>
            </w:r>
          </w:p>
        </w:tc>
      </w:tr>
    </w:tbl>
    <w:p w:rsidR="00247071" w:rsidRDefault="00247071" w:rsidP="00247071">
      <w:pPr>
        <w:spacing w:after="0" w:line="240" w:lineRule="auto"/>
      </w:pPr>
    </w:p>
    <w:p w:rsidR="00247071" w:rsidRDefault="00247071" w:rsidP="00247071">
      <w:pPr>
        <w:spacing w:after="0" w:line="240" w:lineRule="auto"/>
      </w:pPr>
      <w:r>
        <w:t>Rủi ro #2:</w:t>
      </w:r>
    </w:p>
    <w:tbl>
      <w:tblPr>
        <w:tblStyle w:val="TableGrid"/>
        <w:tblW w:w="5000" w:type="pct"/>
        <w:tblLook w:val="04A0" w:firstRow="1" w:lastRow="0" w:firstColumn="1" w:lastColumn="0" w:noHBand="0" w:noVBand="1"/>
      </w:tblPr>
      <w:tblGrid>
        <w:gridCol w:w="6974"/>
        <w:gridCol w:w="6974"/>
      </w:tblGrid>
      <w:tr w:rsidR="00247071" w:rsidTr="000127A8">
        <w:tc>
          <w:tcPr>
            <w:tcW w:w="2500" w:type="pct"/>
          </w:tcPr>
          <w:p w:rsidR="00247071" w:rsidRDefault="00247071" w:rsidP="000127A8">
            <w:r>
              <w:t>Mô tả rủi ro</w:t>
            </w:r>
          </w:p>
        </w:tc>
        <w:tc>
          <w:tcPr>
            <w:tcW w:w="2500" w:type="pct"/>
          </w:tcPr>
          <w:p w:rsidR="00247071" w:rsidRDefault="00247071" w:rsidP="000127A8">
            <w:r>
              <w:t>Thiệt hại có thể gây ra</w:t>
            </w:r>
          </w:p>
        </w:tc>
      </w:tr>
      <w:tr w:rsidR="00247071" w:rsidTr="000127A8">
        <w:tc>
          <w:tcPr>
            <w:tcW w:w="2500" w:type="pct"/>
          </w:tcPr>
          <w:p w:rsidR="00247071" w:rsidRDefault="00247071" w:rsidP="000127A8">
            <w:r>
              <w:rPr>
                <w:rFonts w:ascii="Tahoma" w:hAnsi="Tahoma" w:cs="Tahoma"/>
                <w:i/>
                <w:sz w:val="20"/>
                <w:szCs w:val="20"/>
              </w:rPr>
              <w:t>Máy tính của văn phòng bị mất</w:t>
            </w:r>
            <w:r>
              <w:t xml:space="preserve"> </w:t>
            </w:r>
          </w:p>
        </w:tc>
        <w:tc>
          <w:tcPr>
            <w:tcW w:w="2500" w:type="pct"/>
          </w:tcPr>
          <w:p w:rsidR="00247071" w:rsidRPr="00926DAE" w:rsidRDefault="00247071" w:rsidP="000127A8">
            <w:pPr>
              <w:rPr>
                <w:i/>
              </w:rPr>
            </w:pPr>
            <w:r>
              <w:rPr>
                <w:i/>
              </w:rPr>
              <w:t>Chi phí thay thế thiết bị. Mất các thông tin về chương trình và tài chính lưu trữ trong máy tính.</w:t>
            </w:r>
          </w:p>
        </w:tc>
      </w:tr>
    </w:tbl>
    <w:p w:rsidR="00247071" w:rsidRDefault="00247071" w:rsidP="00247071">
      <w:pPr>
        <w:spacing w:after="0"/>
      </w:pPr>
    </w:p>
    <w:p w:rsidR="00247071" w:rsidRDefault="00247071" w:rsidP="00247071">
      <w:pPr>
        <w:spacing w:after="0"/>
      </w:pPr>
      <w:r>
        <w:t>Rủi ro #3:</w:t>
      </w:r>
    </w:p>
    <w:tbl>
      <w:tblPr>
        <w:tblStyle w:val="TableGrid"/>
        <w:tblW w:w="5000" w:type="pct"/>
        <w:tblLook w:val="04A0" w:firstRow="1" w:lastRow="0" w:firstColumn="1" w:lastColumn="0" w:noHBand="0" w:noVBand="1"/>
      </w:tblPr>
      <w:tblGrid>
        <w:gridCol w:w="6974"/>
        <w:gridCol w:w="6974"/>
      </w:tblGrid>
      <w:tr w:rsidR="00247071" w:rsidTr="000127A8">
        <w:tc>
          <w:tcPr>
            <w:tcW w:w="2500" w:type="pct"/>
          </w:tcPr>
          <w:p w:rsidR="00247071" w:rsidRDefault="00247071" w:rsidP="000127A8">
            <w:r>
              <w:t>Mô tả rủi ro</w:t>
            </w:r>
          </w:p>
        </w:tc>
        <w:tc>
          <w:tcPr>
            <w:tcW w:w="2500" w:type="pct"/>
          </w:tcPr>
          <w:p w:rsidR="00247071" w:rsidRDefault="00247071" w:rsidP="000127A8">
            <w:r>
              <w:t>Thiệt hại có thể gây ra</w:t>
            </w:r>
          </w:p>
        </w:tc>
      </w:tr>
      <w:tr w:rsidR="00247071" w:rsidTr="000127A8">
        <w:tc>
          <w:tcPr>
            <w:tcW w:w="2500" w:type="pct"/>
          </w:tcPr>
          <w:p w:rsidR="00247071" w:rsidRDefault="00247071" w:rsidP="000127A8">
            <w:r>
              <w:rPr>
                <w:rFonts w:ascii="Tahoma" w:hAnsi="Tahoma" w:cs="Tahoma"/>
                <w:i/>
                <w:sz w:val="20"/>
                <w:szCs w:val="20"/>
              </w:rPr>
              <w:t>Nhân viên hoặc tình nguyện viên lạm dụng thể chất hoặc tình dục đối với trẻ em</w:t>
            </w:r>
            <w:r>
              <w:t xml:space="preserve"> </w:t>
            </w:r>
          </w:p>
        </w:tc>
        <w:tc>
          <w:tcPr>
            <w:tcW w:w="2500" w:type="pct"/>
          </w:tcPr>
          <w:p w:rsidR="00247071" w:rsidRDefault="00247071" w:rsidP="000127A8">
            <w:r>
              <w:rPr>
                <w:i/>
              </w:rPr>
              <w:t>Trẻ có thể bị thương tích nghiêm trọng. Có thể làm cho NPO liên đới trách nhiệm pháp lý. Có thể phá huỷ uy tín của NPO trong cộng đồng.</w:t>
            </w:r>
          </w:p>
        </w:tc>
      </w:tr>
    </w:tbl>
    <w:p w:rsidR="00247071" w:rsidRDefault="00247071" w:rsidP="00247071">
      <w:pPr>
        <w:spacing w:after="0"/>
      </w:pPr>
    </w:p>
    <w:p w:rsidR="00247071" w:rsidRDefault="00247071" w:rsidP="00247071">
      <w:pPr>
        <w:spacing w:after="0"/>
      </w:pPr>
      <w:r>
        <w:t>Rủi ro #4:</w:t>
      </w:r>
    </w:p>
    <w:tbl>
      <w:tblPr>
        <w:tblStyle w:val="TableGrid"/>
        <w:tblW w:w="5000" w:type="pct"/>
        <w:tblLook w:val="04A0" w:firstRow="1" w:lastRow="0" w:firstColumn="1" w:lastColumn="0" w:noHBand="0" w:noVBand="1"/>
      </w:tblPr>
      <w:tblGrid>
        <w:gridCol w:w="6974"/>
        <w:gridCol w:w="6974"/>
      </w:tblGrid>
      <w:tr w:rsidR="00247071" w:rsidTr="000127A8">
        <w:tc>
          <w:tcPr>
            <w:tcW w:w="2500" w:type="pct"/>
          </w:tcPr>
          <w:p w:rsidR="00247071" w:rsidRDefault="00247071" w:rsidP="000127A8">
            <w:r>
              <w:t>Mô tả rủi ro</w:t>
            </w:r>
          </w:p>
        </w:tc>
        <w:tc>
          <w:tcPr>
            <w:tcW w:w="2500" w:type="pct"/>
          </w:tcPr>
          <w:p w:rsidR="00247071" w:rsidRDefault="00247071" w:rsidP="000127A8">
            <w:r>
              <w:t>Thiệt hại có thể gây ra</w:t>
            </w:r>
          </w:p>
        </w:tc>
      </w:tr>
      <w:tr w:rsidR="00247071" w:rsidTr="000127A8">
        <w:tc>
          <w:tcPr>
            <w:tcW w:w="2500" w:type="pct"/>
          </w:tcPr>
          <w:p w:rsidR="00247071" w:rsidRDefault="00247071" w:rsidP="000127A8">
            <w:r>
              <w:rPr>
                <w:rFonts w:ascii="Tahoma" w:hAnsi="Tahoma" w:cs="Tahoma"/>
                <w:i/>
                <w:sz w:val="20"/>
                <w:szCs w:val="20"/>
              </w:rPr>
              <w:t>Đột biến điện áp gây hư hại các thiết bị văn phòng</w:t>
            </w:r>
            <w:r>
              <w:t xml:space="preserve"> </w:t>
            </w:r>
          </w:p>
        </w:tc>
        <w:tc>
          <w:tcPr>
            <w:tcW w:w="2500" w:type="pct"/>
          </w:tcPr>
          <w:p w:rsidR="00247071" w:rsidRDefault="00247071" w:rsidP="000127A8">
            <w:r>
              <w:rPr>
                <w:i/>
              </w:rPr>
              <w:t>Chi phí thay thế thiết bị. Mất các thông tin về chương trình và tài chính lưu trữ trong máy tính.</w:t>
            </w:r>
          </w:p>
        </w:tc>
      </w:tr>
    </w:tbl>
    <w:p w:rsidR="00247071" w:rsidRDefault="00247071" w:rsidP="00247071">
      <w:pPr>
        <w:spacing w:after="0"/>
      </w:pPr>
    </w:p>
    <w:p w:rsidR="00247071" w:rsidRDefault="00247071" w:rsidP="00247071">
      <w:pPr>
        <w:spacing w:after="0"/>
      </w:pPr>
      <w:r>
        <w:lastRenderedPageBreak/>
        <w:t>Rủi ro #5:</w:t>
      </w:r>
    </w:p>
    <w:tbl>
      <w:tblPr>
        <w:tblStyle w:val="TableGrid"/>
        <w:tblW w:w="5000" w:type="pct"/>
        <w:tblLook w:val="04A0" w:firstRow="1" w:lastRow="0" w:firstColumn="1" w:lastColumn="0" w:noHBand="0" w:noVBand="1"/>
      </w:tblPr>
      <w:tblGrid>
        <w:gridCol w:w="6974"/>
        <w:gridCol w:w="6974"/>
      </w:tblGrid>
      <w:tr w:rsidR="00247071" w:rsidTr="000127A8">
        <w:tc>
          <w:tcPr>
            <w:tcW w:w="2500" w:type="pct"/>
          </w:tcPr>
          <w:p w:rsidR="00247071" w:rsidRDefault="00247071" w:rsidP="000127A8">
            <w:r>
              <w:t>Mô tả rủi ro</w:t>
            </w:r>
          </w:p>
        </w:tc>
        <w:tc>
          <w:tcPr>
            <w:tcW w:w="2500" w:type="pct"/>
          </w:tcPr>
          <w:p w:rsidR="00247071" w:rsidRDefault="00247071" w:rsidP="000127A8">
            <w:r>
              <w:t>Thiệt hại có thể gây ra</w:t>
            </w:r>
          </w:p>
        </w:tc>
      </w:tr>
      <w:tr w:rsidR="00247071" w:rsidTr="000127A8">
        <w:tc>
          <w:tcPr>
            <w:tcW w:w="2500" w:type="pct"/>
          </w:tcPr>
          <w:p w:rsidR="00247071" w:rsidRPr="008B6C94" w:rsidRDefault="00247071" w:rsidP="000127A8">
            <w:pPr>
              <w:rPr>
                <w:i/>
              </w:rPr>
            </w:pPr>
            <w:r w:rsidRPr="00CB3E3E">
              <w:rPr>
                <w:rFonts w:ascii="Tahoma" w:hAnsi="Tahoma" w:cs="Tahoma"/>
                <w:i/>
                <w:sz w:val="20"/>
                <w:szCs w:val="20"/>
              </w:rPr>
              <w:t>Văn phòng bị cháy</w:t>
            </w:r>
          </w:p>
        </w:tc>
        <w:tc>
          <w:tcPr>
            <w:tcW w:w="2500" w:type="pct"/>
          </w:tcPr>
          <w:p w:rsidR="00247071" w:rsidRPr="008B6C94" w:rsidRDefault="00247071" w:rsidP="000127A8">
            <w:pPr>
              <w:rPr>
                <w:i/>
              </w:rPr>
            </w:pPr>
            <w:r>
              <w:rPr>
                <w:i/>
              </w:rPr>
              <w:t>Phá huỷ tất cả tài sản của NPO. Có thể gây tổn hại đối với những người có mặt tại văn phòng vào thời điểm hoả hoạn.</w:t>
            </w:r>
          </w:p>
        </w:tc>
      </w:tr>
    </w:tbl>
    <w:p w:rsidR="00247071" w:rsidRDefault="00247071" w:rsidP="00247071">
      <w:pPr>
        <w:spacing w:after="0"/>
      </w:pPr>
    </w:p>
    <w:p w:rsidR="00247071" w:rsidRDefault="00247071" w:rsidP="00247071">
      <w:pPr>
        <w:spacing w:after="0"/>
      </w:pPr>
      <w:r>
        <w:t>Rủi ro #6:</w:t>
      </w:r>
    </w:p>
    <w:tbl>
      <w:tblPr>
        <w:tblStyle w:val="TableGrid"/>
        <w:tblW w:w="5000" w:type="pct"/>
        <w:tblLook w:val="04A0" w:firstRow="1" w:lastRow="0" w:firstColumn="1" w:lastColumn="0" w:noHBand="0" w:noVBand="1"/>
      </w:tblPr>
      <w:tblGrid>
        <w:gridCol w:w="6974"/>
        <w:gridCol w:w="6974"/>
      </w:tblGrid>
      <w:tr w:rsidR="00247071" w:rsidTr="000127A8">
        <w:tc>
          <w:tcPr>
            <w:tcW w:w="2500" w:type="pct"/>
          </w:tcPr>
          <w:p w:rsidR="00247071" w:rsidRDefault="00247071" w:rsidP="000127A8">
            <w:r>
              <w:t>Mô tả rủi ro</w:t>
            </w:r>
          </w:p>
        </w:tc>
        <w:tc>
          <w:tcPr>
            <w:tcW w:w="2500" w:type="pct"/>
          </w:tcPr>
          <w:p w:rsidR="00247071" w:rsidRDefault="00247071" w:rsidP="000127A8">
            <w:r>
              <w:t>Thiệt hại có thể gây ra</w:t>
            </w:r>
          </w:p>
        </w:tc>
      </w:tr>
      <w:tr w:rsidR="00247071" w:rsidTr="000127A8">
        <w:tc>
          <w:tcPr>
            <w:tcW w:w="2500" w:type="pct"/>
          </w:tcPr>
          <w:p w:rsidR="00247071" w:rsidRPr="008B6C94" w:rsidRDefault="00247071" w:rsidP="000127A8">
            <w:pPr>
              <w:rPr>
                <w:i/>
              </w:rPr>
            </w:pPr>
            <w:r>
              <w:rPr>
                <w:rFonts w:ascii="Tahoma" w:hAnsi="Tahoma" w:cs="Tahoma"/>
                <w:i/>
                <w:sz w:val="20"/>
                <w:szCs w:val="20"/>
              </w:rPr>
              <w:t>Một trẻ bị ốm trong khi tham gia một tiết học thêm</w:t>
            </w:r>
            <w:r>
              <w:rPr>
                <w:i/>
              </w:rPr>
              <w:t>.</w:t>
            </w:r>
          </w:p>
        </w:tc>
        <w:tc>
          <w:tcPr>
            <w:tcW w:w="2500" w:type="pct"/>
          </w:tcPr>
          <w:p w:rsidR="00247071" w:rsidRPr="008B6C94" w:rsidRDefault="00247071" w:rsidP="000127A8">
            <w:pPr>
              <w:rPr>
                <w:i/>
              </w:rPr>
            </w:pPr>
            <w:r>
              <w:rPr>
                <w:i/>
              </w:rPr>
              <w:t xml:space="preserve">Trẻ có thể khó chịu, khả năng lây bệnh </w:t>
            </w:r>
          </w:p>
        </w:tc>
      </w:tr>
    </w:tbl>
    <w:p w:rsidR="00247071" w:rsidRDefault="00247071" w:rsidP="00247071">
      <w:pPr>
        <w:ind w:left="360"/>
        <w:rPr>
          <w:b/>
          <w:u w:val="single"/>
        </w:rPr>
      </w:pPr>
    </w:p>
    <w:p w:rsidR="00247071" w:rsidRDefault="00247071" w:rsidP="00247071">
      <w:pPr>
        <w:ind w:left="360"/>
        <w:rPr>
          <w:b/>
          <w:u w:val="single"/>
        </w:rPr>
      </w:pPr>
    </w:p>
    <w:p w:rsidR="00247071" w:rsidRDefault="00247071" w:rsidP="00247071">
      <w:pPr>
        <w:ind w:left="360"/>
      </w:pPr>
      <w:r>
        <w:rPr>
          <w:b/>
          <w:u w:val="single"/>
        </w:rPr>
        <w:t>Bước</w:t>
      </w:r>
      <w:r w:rsidRPr="00E11843">
        <w:rPr>
          <w:b/>
          <w:u w:val="single"/>
        </w:rPr>
        <w:t xml:space="preserve"> 5: </w:t>
      </w:r>
      <w:r>
        <w:rPr>
          <w:b/>
          <w:u w:val="single"/>
        </w:rPr>
        <w:t xml:space="preserve">Xây dựng một kế hoạch hành động để giải quyết những rủi ro đó </w:t>
      </w:r>
    </w:p>
    <w:tbl>
      <w:tblPr>
        <w:tblStyle w:val="TableGrid"/>
        <w:tblW w:w="5000" w:type="pct"/>
        <w:tblLook w:val="04A0" w:firstRow="1" w:lastRow="0" w:firstColumn="1" w:lastColumn="0" w:noHBand="0" w:noVBand="1"/>
      </w:tblPr>
      <w:tblGrid>
        <w:gridCol w:w="3027"/>
        <w:gridCol w:w="6296"/>
        <w:gridCol w:w="2318"/>
        <w:gridCol w:w="2307"/>
      </w:tblGrid>
      <w:tr w:rsidR="00247071" w:rsidTr="000127A8">
        <w:trPr>
          <w:trHeight w:val="467"/>
          <w:tblHeader/>
        </w:trPr>
        <w:tc>
          <w:tcPr>
            <w:tcW w:w="1085" w:type="pct"/>
          </w:tcPr>
          <w:p w:rsidR="00247071" w:rsidRPr="00E11843" w:rsidRDefault="00247071" w:rsidP="000127A8">
            <w:pPr>
              <w:rPr>
                <w:b/>
              </w:rPr>
            </w:pPr>
            <w:r>
              <w:rPr>
                <w:b/>
              </w:rPr>
              <w:t>Mô tả rủi ro</w:t>
            </w:r>
          </w:p>
        </w:tc>
        <w:tc>
          <w:tcPr>
            <w:tcW w:w="2257" w:type="pct"/>
          </w:tcPr>
          <w:p w:rsidR="00247071" w:rsidRPr="00E11843" w:rsidRDefault="00247071" w:rsidP="000127A8">
            <w:pPr>
              <w:rPr>
                <w:b/>
              </w:rPr>
            </w:pPr>
            <w:r>
              <w:rPr>
                <w:b/>
              </w:rPr>
              <w:t xml:space="preserve">Hành động cần thực hiện để ngăn chặn rủi ro </w:t>
            </w:r>
          </w:p>
        </w:tc>
        <w:tc>
          <w:tcPr>
            <w:tcW w:w="831" w:type="pct"/>
          </w:tcPr>
          <w:p w:rsidR="00247071" w:rsidRPr="00E11843" w:rsidRDefault="00247071" w:rsidP="000127A8">
            <w:pPr>
              <w:rPr>
                <w:b/>
              </w:rPr>
            </w:pPr>
            <w:r>
              <w:rPr>
                <w:b/>
              </w:rPr>
              <w:t>Người chịu trách nhiệm thực hiện</w:t>
            </w:r>
          </w:p>
        </w:tc>
        <w:tc>
          <w:tcPr>
            <w:tcW w:w="827" w:type="pct"/>
          </w:tcPr>
          <w:p w:rsidR="00247071" w:rsidRPr="00E11843" w:rsidRDefault="00247071" w:rsidP="000127A8">
            <w:pPr>
              <w:rPr>
                <w:b/>
              </w:rPr>
            </w:pPr>
            <w:r>
              <w:rPr>
                <w:b/>
              </w:rPr>
              <w:t>Thời hạn</w:t>
            </w:r>
          </w:p>
        </w:tc>
      </w:tr>
      <w:tr w:rsidR="00247071" w:rsidTr="000127A8">
        <w:tc>
          <w:tcPr>
            <w:tcW w:w="1085" w:type="pct"/>
          </w:tcPr>
          <w:p w:rsidR="00247071" w:rsidRPr="00E21FC6" w:rsidRDefault="00247071" w:rsidP="000127A8">
            <w:r w:rsidRPr="00E21FC6">
              <w:rPr>
                <w:rFonts w:ascii="Tahoma" w:hAnsi="Tahoma" w:cs="Tahoma"/>
                <w:sz w:val="20"/>
                <w:szCs w:val="20"/>
              </w:rPr>
              <w:t>Trẻ em, nhân viên hoặc tình nguyện viên bị thương do tai nạn giao thông khi đang tham gia chương trình của NPO</w:t>
            </w:r>
            <w:r w:rsidRPr="00E21FC6">
              <w:t xml:space="preserve"> </w:t>
            </w:r>
          </w:p>
        </w:tc>
        <w:tc>
          <w:tcPr>
            <w:tcW w:w="2257" w:type="pct"/>
          </w:tcPr>
          <w:p w:rsidR="00247071" w:rsidRPr="00071B36" w:rsidRDefault="00247071" w:rsidP="00247071">
            <w:pPr>
              <w:pStyle w:val="ListParagraph"/>
              <w:numPr>
                <w:ilvl w:val="0"/>
                <w:numId w:val="5"/>
              </w:numPr>
              <w:spacing w:after="0" w:line="240" w:lineRule="auto"/>
            </w:pPr>
            <w:r>
              <w:t>Xây dựng qui định về việc đội mũ bảo hiểm trong tất cả các hoạt động đi lại liên quan đến NPO</w:t>
            </w:r>
            <w:r w:rsidRPr="00071B36">
              <w:t>.</w:t>
            </w:r>
          </w:p>
          <w:p w:rsidR="00247071" w:rsidRPr="00071B36" w:rsidRDefault="00247071" w:rsidP="00247071">
            <w:pPr>
              <w:pStyle w:val="ListParagraph"/>
              <w:numPr>
                <w:ilvl w:val="0"/>
                <w:numId w:val="5"/>
              </w:numPr>
              <w:spacing w:after="0" w:line="240" w:lineRule="auto"/>
            </w:pPr>
            <w:r>
              <w:t>Xây dựng qui định cấm đèo trẻ em nếu không có sự đồng ý bằng văn bản từ phụ huynh của trẻ. Xây dựng biểu mẫu cam kết và phát cho cha mẹ của trẻ</w:t>
            </w:r>
            <w:r w:rsidRPr="00071B36">
              <w:t>.</w:t>
            </w:r>
          </w:p>
          <w:p w:rsidR="00247071" w:rsidRPr="00071B36" w:rsidRDefault="00247071" w:rsidP="00247071">
            <w:pPr>
              <w:pStyle w:val="ListParagraph"/>
              <w:numPr>
                <w:ilvl w:val="0"/>
                <w:numId w:val="5"/>
              </w:numPr>
              <w:spacing w:after="0" w:line="240" w:lineRule="auto"/>
            </w:pPr>
            <w:r>
              <w:t>Yêu cầu tất cả nhân viên lái xe cho NPO phải có bằng lái xe</w:t>
            </w:r>
            <w:r w:rsidRPr="00071B36">
              <w:t>.</w:t>
            </w:r>
          </w:p>
          <w:p w:rsidR="00247071" w:rsidRPr="00071B36" w:rsidRDefault="00247071" w:rsidP="00247071">
            <w:pPr>
              <w:pStyle w:val="ListParagraph"/>
              <w:numPr>
                <w:ilvl w:val="0"/>
                <w:numId w:val="5"/>
              </w:numPr>
              <w:spacing w:after="0" w:line="240" w:lineRule="auto"/>
            </w:pPr>
            <w:r>
              <w:t>Nếu NPO có phương tiện vận chuyển riêng, cần phải mua bảo hiểm cho phương tiện đó</w:t>
            </w:r>
            <w:r w:rsidRPr="00071B36">
              <w:t>.</w:t>
            </w:r>
          </w:p>
          <w:p w:rsidR="00247071" w:rsidRPr="00071B36" w:rsidRDefault="00247071" w:rsidP="00247071">
            <w:pPr>
              <w:pStyle w:val="ListParagraph"/>
              <w:numPr>
                <w:ilvl w:val="0"/>
                <w:numId w:val="5"/>
              </w:numPr>
              <w:spacing w:after="0" w:line="240" w:lineRule="auto"/>
            </w:pPr>
            <w:r>
              <w:t>Nếu NPO có phương tiện vận chuyển riêng, cần phải đảm bảo rằng phương tiện đó được bảo dưỡng đúng cách</w:t>
            </w:r>
            <w:r w:rsidRPr="00071B36">
              <w:t>.</w:t>
            </w:r>
          </w:p>
        </w:tc>
        <w:tc>
          <w:tcPr>
            <w:tcW w:w="831" w:type="pct"/>
          </w:tcPr>
          <w:p w:rsidR="00247071" w:rsidRPr="00071B36" w:rsidRDefault="00247071" w:rsidP="00247071">
            <w:pPr>
              <w:pStyle w:val="ListParagraph"/>
              <w:numPr>
                <w:ilvl w:val="0"/>
                <w:numId w:val="10"/>
              </w:numPr>
              <w:spacing w:after="0" w:line="240" w:lineRule="auto"/>
            </w:pPr>
            <w:r w:rsidRPr="00071B36">
              <w:t>Linh</w:t>
            </w:r>
          </w:p>
          <w:p w:rsidR="00247071" w:rsidRPr="00071B36" w:rsidRDefault="00247071" w:rsidP="000127A8">
            <w:pPr>
              <w:ind w:left="360"/>
            </w:pPr>
          </w:p>
          <w:p w:rsidR="00247071" w:rsidRPr="00071B36" w:rsidRDefault="00247071" w:rsidP="00247071">
            <w:pPr>
              <w:pStyle w:val="ListParagraph"/>
              <w:numPr>
                <w:ilvl w:val="0"/>
                <w:numId w:val="10"/>
              </w:numPr>
              <w:spacing w:after="0" w:line="240" w:lineRule="auto"/>
            </w:pPr>
            <w:r w:rsidRPr="00071B36">
              <w:t>Linh</w:t>
            </w:r>
            <w:r w:rsidRPr="00071B36">
              <w:br/>
            </w:r>
            <w:r w:rsidRPr="00071B36">
              <w:br/>
            </w:r>
          </w:p>
          <w:p w:rsidR="00247071" w:rsidRPr="00071B36" w:rsidRDefault="00247071" w:rsidP="00247071">
            <w:pPr>
              <w:pStyle w:val="ListParagraph"/>
              <w:numPr>
                <w:ilvl w:val="0"/>
                <w:numId w:val="10"/>
              </w:numPr>
              <w:spacing w:after="0" w:line="240" w:lineRule="auto"/>
            </w:pPr>
            <w:r>
              <w:t>Đức</w:t>
            </w:r>
            <w:r w:rsidRPr="00071B36">
              <w:br/>
            </w:r>
          </w:p>
          <w:p w:rsidR="00247071" w:rsidRPr="00071B36" w:rsidRDefault="00247071" w:rsidP="00247071">
            <w:pPr>
              <w:pStyle w:val="ListParagraph"/>
              <w:numPr>
                <w:ilvl w:val="0"/>
                <w:numId w:val="10"/>
              </w:numPr>
              <w:spacing w:after="0" w:line="240" w:lineRule="auto"/>
            </w:pPr>
            <w:r w:rsidRPr="00071B36">
              <w:t>Linh</w:t>
            </w:r>
            <w:r w:rsidRPr="00071B36">
              <w:br/>
            </w:r>
          </w:p>
          <w:p w:rsidR="00247071" w:rsidRPr="00071B36" w:rsidRDefault="00247071" w:rsidP="00247071">
            <w:pPr>
              <w:pStyle w:val="ListParagraph"/>
              <w:numPr>
                <w:ilvl w:val="0"/>
                <w:numId w:val="10"/>
              </w:numPr>
              <w:spacing w:after="0" w:line="240" w:lineRule="auto"/>
            </w:pPr>
            <w:r w:rsidRPr="00071B36">
              <w:t>Huang</w:t>
            </w:r>
          </w:p>
        </w:tc>
        <w:tc>
          <w:tcPr>
            <w:tcW w:w="827" w:type="pct"/>
          </w:tcPr>
          <w:p w:rsidR="00247071" w:rsidRPr="00071B36" w:rsidRDefault="00247071" w:rsidP="00247071">
            <w:pPr>
              <w:pStyle w:val="ListParagraph"/>
              <w:numPr>
                <w:ilvl w:val="0"/>
                <w:numId w:val="11"/>
              </w:numPr>
              <w:spacing w:after="0" w:line="240" w:lineRule="auto"/>
            </w:pPr>
            <w:r w:rsidRPr="00071B36">
              <w:t>30-</w:t>
            </w:r>
            <w:r>
              <w:t>Tháng 3</w:t>
            </w:r>
            <w:r w:rsidRPr="00071B36">
              <w:br/>
            </w:r>
          </w:p>
          <w:p w:rsidR="00247071" w:rsidRPr="00071B36" w:rsidRDefault="00247071" w:rsidP="00247071">
            <w:pPr>
              <w:pStyle w:val="ListParagraph"/>
              <w:numPr>
                <w:ilvl w:val="0"/>
                <w:numId w:val="11"/>
              </w:numPr>
              <w:spacing w:after="0" w:line="240" w:lineRule="auto"/>
            </w:pPr>
            <w:r w:rsidRPr="00071B36">
              <w:t>15-</w:t>
            </w:r>
            <w:r>
              <w:t>Tháng 4</w:t>
            </w:r>
            <w:r w:rsidRPr="00071B36">
              <w:br/>
            </w:r>
            <w:r w:rsidRPr="00071B36">
              <w:br/>
            </w:r>
          </w:p>
          <w:p w:rsidR="00247071" w:rsidRPr="00071B36" w:rsidRDefault="00247071" w:rsidP="00247071">
            <w:pPr>
              <w:pStyle w:val="ListParagraph"/>
              <w:numPr>
                <w:ilvl w:val="0"/>
                <w:numId w:val="11"/>
              </w:numPr>
              <w:spacing w:after="0" w:line="240" w:lineRule="auto"/>
            </w:pPr>
            <w:r w:rsidRPr="00071B36">
              <w:t>15-</w:t>
            </w:r>
            <w:r>
              <w:t xml:space="preserve"> Tháng 3</w:t>
            </w:r>
            <w:r w:rsidRPr="00071B36">
              <w:br/>
            </w:r>
          </w:p>
          <w:p w:rsidR="00247071" w:rsidRPr="00071B36" w:rsidRDefault="00247071" w:rsidP="00247071">
            <w:pPr>
              <w:pStyle w:val="ListParagraph"/>
              <w:numPr>
                <w:ilvl w:val="0"/>
                <w:numId w:val="11"/>
              </w:numPr>
              <w:spacing w:after="0" w:line="240" w:lineRule="auto"/>
            </w:pPr>
            <w:r w:rsidRPr="00071B36">
              <w:t>15-</w:t>
            </w:r>
            <w:r>
              <w:t>Tháng 3</w:t>
            </w:r>
            <w:r w:rsidRPr="00071B36">
              <w:br/>
            </w:r>
          </w:p>
          <w:p w:rsidR="00247071" w:rsidRPr="00071B36" w:rsidRDefault="00247071" w:rsidP="00247071">
            <w:pPr>
              <w:pStyle w:val="ListParagraph"/>
              <w:numPr>
                <w:ilvl w:val="0"/>
                <w:numId w:val="11"/>
              </w:numPr>
              <w:spacing w:after="0" w:line="240" w:lineRule="auto"/>
            </w:pPr>
            <w:r>
              <w:t>Liên tục</w:t>
            </w:r>
          </w:p>
        </w:tc>
      </w:tr>
      <w:tr w:rsidR="00247071" w:rsidTr="000127A8">
        <w:tc>
          <w:tcPr>
            <w:tcW w:w="1085" w:type="pct"/>
          </w:tcPr>
          <w:p w:rsidR="00247071" w:rsidRPr="00E21FC6" w:rsidRDefault="00247071" w:rsidP="000127A8">
            <w:r w:rsidRPr="00E21FC6">
              <w:rPr>
                <w:rFonts w:ascii="Tahoma" w:hAnsi="Tahoma" w:cs="Tahoma"/>
                <w:sz w:val="20"/>
                <w:szCs w:val="20"/>
              </w:rPr>
              <w:lastRenderedPageBreak/>
              <w:t>Máy tính của văn phòng bị mất</w:t>
            </w:r>
            <w:r w:rsidRPr="00E21FC6">
              <w:t xml:space="preserve"> </w:t>
            </w:r>
          </w:p>
        </w:tc>
        <w:tc>
          <w:tcPr>
            <w:tcW w:w="2257" w:type="pct"/>
          </w:tcPr>
          <w:p w:rsidR="00247071" w:rsidRPr="00071B36" w:rsidRDefault="00247071" w:rsidP="00247071">
            <w:pPr>
              <w:pStyle w:val="ListParagraph"/>
              <w:numPr>
                <w:ilvl w:val="0"/>
                <w:numId w:val="6"/>
              </w:numPr>
              <w:spacing w:after="0" w:line="240" w:lineRule="auto"/>
            </w:pPr>
            <w:r>
              <w:t>Đăng ký sử dụng dịch vụ “điện toán đám mây” để sao lưu dữ liệu định kỳ</w:t>
            </w:r>
            <w:r w:rsidRPr="00071B36">
              <w:t>.</w:t>
            </w:r>
          </w:p>
          <w:p w:rsidR="00247071" w:rsidRPr="00071B36" w:rsidRDefault="00247071" w:rsidP="00247071">
            <w:pPr>
              <w:pStyle w:val="ListParagraph"/>
              <w:numPr>
                <w:ilvl w:val="0"/>
                <w:numId w:val="6"/>
              </w:numPr>
              <w:spacing w:after="0" w:line="240" w:lineRule="auto"/>
            </w:pPr>
            <w:r>
              <w:t>Đảm bảo rằng văn phòng được khoá cẩn thận khi không có người làm việc</w:t>
            </w:r>
            <w:r w:rsidRPr="00071B36">
              <w:t>.</w:t>
            </w:r>
          </w:p>
        </w:tc>
        <w:tc>
          <w:tcPr>
            <w:tcW w:w="831" w:type="pct"/>
          </w:tcPr>
          <w:p w:rsidR="00247071" w:rsidRPr="00071B36" w:rsidRDefault="00247071" w:rsidP="00247071">
            <w:pPr>
              <w:pStyle w:val="ListParagraph"/>
              <w:numPr>
                <w:ilvl w:val="0"/>
                <w:numId w:val="12"/>
              </w:numPr>
              <w:spacing w:after="0" w:line="240" w:lineRule="auto"/>
            </w:pPr>
            <w:r w:rsidRPr="00071B36">
              <w:t>Linh</w:t>
            </w:r>
          </w:p>
          <w:p w:rsidR="00247071" w:rsidRPr="00071B36" w:rsidRDefault="00247071" w:rsidP="00247071">
            <w:pPr>
              <w:pStyle w:val="ListParagraph"/>
              <w:numPr>
                <w:ilvl w:val="0"/>
                <w:numId w:val="12"/>
              </w:numPr>
              <w:spacing w:after="0" w:line="240" w:lineRule="auto"/>
            </w:pPr>
            <w:r>
              <w:t>Tất cả mọi người</w:t>
            </w:r>
            <w:r w:rsidRPr="00071B36">
              <w:t xml:space="preserve">; </w:t>
            </w:r>
            <w:r>
              <w:t>người cuối cùng rời khỏi văn phòng</w:t>
            </w:r>
          </w:p>
        </w:tc>
        <w:tc>
          <w:tcPr>
            <w:tcW w:w="827" w:type="pct"/>
          </w:tcPr>
          <w:p w:rsidR="00247071" w:rsidRPr="00071B36" w:rsidRDefault="00247071" w:rsidP="00247071">
            <w:pPr>
              <w:pStyle w:val="ListParagraph"/>
              <w:numPr>
                <w:ilvl w:val="0"/>
                <w:numId w:val="13"/>
              </w:numPr>
              <w:spacing w:after="0" w:line="240" w:lineRule="auto"/>
            </w:pPr>
            <w:r w:rsidRPr="00071B36">
              <w:t>1-</w:t>
            </w:r>
            <w:r>
              <w:t>Tháng 3</w:t>
            </w:r>
          </w:p>
          <w:p w:rsidR="00247071" w:rsidRPr="00071B36" w:rsidRDefault="00247071" w:rsidP="00247071">
            <w:pPr>
              <w:pStyle w:val="ListParagraph"/>
              <w:numPr>
                <w:ilvl w:val="0"/>
                <w:numId w:val="13"/>
              </w:numPr>
              <w:spacing w:after="0" w:line="240" w:lineRule="auto"/>
            </w:pPr>
            <w:r>
              <w:t>Liên tục</w:t>
            </w:r>
          </w:p>
        </w:tc>
      </w:tr>
      <w:tr w:rsidR="00247071" w:rsidTr="000127A8">
        <w:tc>
          <w:tcPr>
            <w:tcW w:w="1085" w:type="pct"/>
          </w:tcPr>
          <w:p w:rsidR="00247071" w:rsidRPr="00E21FC6" w:rsidRDefault="00247071" w:rsidP="000127A8">
            <w:r w:rsidRPr="00E21FC6">
              <w:rPr>
                <w:rFonts w:ascii="Tahoma" w:hAnsi="Tahoma" w:cs="Tahoma"/>
                <w:sz w:val="20"/>
                <w:szCs w:val="20"/>
              </w:rPr>
              <w:t>Nhân viên hoặc tình nguyện viên lạm dụng thể chất hoặc tình dục đối với trẻ em</w:t>
            </w:r>
            <w:r w:rsidRPr="00E21FC6">
              <w:t xml:space="preserve"> </w:t>
            </w:r>
          </w:p>
        </w:tc>
        <w:tc>
          <w:tcPr>
            <w:tcW w:w="2257" w:type="pct"/>
          </w:tcPr>
          <w:p w:rsidR="00247071" w:rsidRPr="00071B36" w:rsidRDefault="00247071" w:rsidP="00247071">
            <w:pPr>
              <w:pStyle w:val="ListParagraph"/>
              <w:numPr>
                <w:ilvl w:val="0"/>
                <w:numId w:val="7"/>
              </w:numPr>
              <w:spacing w:after="0" w:line="240" w:lineRule="auto"/>
            </w:pPr>
            <w:r>
              <w:t>Kiểm tra hồ sơ lí lịch của nhân viên và tình nguyện viên tiềm năng trước khi nhận họ làm việc chính thức hoặc tình nguyện cho NPO</w:t>
            </w:r>
            <w:r w:rsidRPr="00071B36">
              <w:t>.</w:t>
            </w:r>
          </w:p>
          <w:p w:rsidR="00247071" w:rsidRPr="00071B36" w:rsidRDefault="00247071" w:rsidP="00247071">
            <w:pPr>
              <w:pStyle w:val="ListParagraph"/>
              <w:numPr>
                <w:ilvl w:val="0"/>
                <w:numId w:val="7"/>
              </w:numPr>
              <w:spacing w:after="0" w:line="240" w:lineRule="auto"/>
            </w:pPr>
            <w:r>
              <w:t xml:space="preserve">Xây dựng các qui định </w:t>
            </w:r>
            <w:proofErr w:type="spellStart"/>
            <w:r>
              <w:t>định</w:t>
            </w:r>
            <w:proofErr w:type="spellEnd"/>
            <w:r>
              <w:t xml:space="preserve"> nghĩa và nghiêm cấm việc lạm dụng trẻ em</w:t>
            </w:r>
            <w:r w:rsidRPr="00071B36">
              <w:t xml:space="preserve">. </w:t>
            </w:r>
          </w:p>
          <w:p w:rsidR="00247071" w:rsidRPr="00071B36" w:rsidRDefault="00247071" w:rsidP="00247071">
            <w:pPr>
              <w:pStyle w:val="ListParagraph"/>
              <w:numPr>
                <w:ilvl w:val="0"/>
                <w:numId w:val="7"/>
              </w:numPr>
              <w:spacing w:after="0" w:line="240" w:lineRule="auto"/>
            </w:pPr>
            <w:r>
              <w:t>Đào tạo tất cả nhân viên và tình nguyện viên về các qui định này và phát cho họ bản sao các qui định này</w:t>
            </w:r>
            <w:r w:rsidRPr="00071B36">
              <w:t>.</w:t>
            </w:r>
          </w:p>
          <w:p w:rsidR="00247071" w:rsidRPr="00071B36" w:rsidRDefault="00247071" w:rsidP="00247071">
            <w:pPr>
              <w:pStyle w:val="ListParagraph"/>
              <w:numPr>
                <w:ilvl w:val="0"/>
                <w:numId w:val="7"/>
              </w:numPr>
              <w:spacing w:after="0" w:line="240" w:lineRule="auto"/>
            </w:pPr>
            <w:r>
              <w:t>Cung cấp thông tin cụ thể cho phụ huynh về cách thức và người chịu trách nhiệm để họ có thể thông báo về những mối quan ngại của mình. Khi nhận được thông báo cần theo dõi ngay</w:t>
            </w:r>
            <w:r w:rsidRPr="00071B36">
              <w:t>.</w:t>
            </w:r>
          </w:p>
          <w:p w:rsidR="00247071" w:rsidRPr="00071B36" w:rsidRDefault="00247071" w:rsidP="000127A8">
            <w:pPr>
              <w:ind w:left="360"/>
            </w:pPr>
          </w:p>
        </w:tc>
        <w:tc>
          <w:tcPr>
            <w:tcW w:w="831" w:type="pct"/>
          </w:tcPr>
          <w:p w:rsidR="00247071" w:rsidRPr="00071B36" w:rsidRDefault="00247071" w:rsidP="00247071">
            <w:pPr>
              <w:pStyle w:val="ListParagraph"/>
              <w:numPr>
                <w:ilvl w:val="0"/>
                <w:numId w:val="14"/>
              </w:numPr>
              <w:spacing w:after="0" w:line="240" w:lineRule="auto"/>
            </w:pPr>
            <w:r w:rsidRPr="00071B36">
              <w:t>Trang</w:t>
            </w:r>
          </w:p>
          <w:p w:rsidR="00247071" w:rsidRPr="00071B36" w:rsidRDefault="00247071" w:rsidP="000127A8"/>
          <w:p w:rsidR="00247071" w:rsidRPr="00071B36" w:rsidRDefault="00247071" w:rsidP="000127A8"/>
          <w:p w:rsidR="00247071" w:rsidRPr="00071B36" w:rsidRDefault="00247071" w:rsidP="00247071">
            <w:pPr>
              <w:pStyle w:val="ListParagraph"/>
              <w:numPr>
                <w:ilvl w:val="0"/>
                <w:numId w:val="14"/>
              </w:numPr>
              <w:spacing w:after="0" w:line="240" w:lineRule="auto"/>
            </w:pPr>
            <w:r w:rsidRPr="00071B36">
              <w:t>Linh</w:t>
            </w:r>
          </w:p>
          <w:p w:rsidR="00247071" w:rsidRPr="00071B36" w:rsidRDefault="00247071" w:rsidP="00247071">
            <w:pPr>
              <w:pStyle w:val="ListParagraph"/>
              <w:numPr>
                <w:ilvl w:val="0"/>
                <w:numId w:val="14"/>
              </w:numPr>
              <w:spacing w:after="0" w:line="240" w:lineRule="auto"/>
            </w:pPr>
            <w:r w:rsidRPr="00071B36">
              <w:t>Linh</w:t>
            </w:r>
            <w:r w:rsidRPr="00071B36">
              <w:br/>
            </w:r>
            <w:r w:rsidRPr="00071B36">
              <w:br/>
            </w:r>
          </w:p>
          <w:p w:rsidR="00247071" w:rsidRPr="00071B36" w:rsidRDefault="00247071" w:rsidP="00247071">
            <w:pPr>
              <w:pStyle w:val="ListParagraph"/>
              <w:numPr>
                <w:ilvl w:val="0"/>
                <w:numId w:val="14"/>
              </w:numPr>
              <w:spacing w:after="0" w:line="240" w:lineRule="auto"/>
            </w:pPr>
            <w:r w:rsidRPr="00071B36">
              <w:t>Linh</w:t>
            </w:r>
          </w:p>
          <w:p w:rsidR="00247071" w:rsidRPr="00071B36" w:rsidRDefault="00247071" w:rsidP="000127A8"/>
        </w:tc>
        <w:tc>
          <w:tcPr>
            <w:tcW w:w="827" w:type="pct"/>
          </w:tcPr>
          <w:p w:rsidR="00247071" w:rsidRPr="00071B36" w:rsidRDefault="00247071" w:rsidP="00247071">
            <w:pPr>
              <w:pStyle w:val="ListParagraph"/>
              <w:numPr>
                <w:ilvl w:val="0"/>
                <w:numId w:val="15"/>
              </w:numPr>
              <w:spacing w:after="0" w:line="240" w:lineRule="auto"/>
            </w:pPr>
            <w:r>
              <w:t>Bắt đầu từ</w:t>
            </w:r>
            <w:r w:rsidRPr="00071B36">
              <w:t xml:space="preserve"> 1-</w:t>
            </w:r>
            <w:r>
              <w:t>Tháng 3</w:t>
            </w:r>
          </w:p>
          <w:p w:rsidR="00247071" w:rsidRPr="00071B36" w:rsidRDefault="00247071" w:rsidP="000127A8"/>
          <w:p w:rsidR="00247071" w:rsidRPr="00071B36" w:rsidRDefault="00247071" w:rsidP="00247071">
            <w:pPr>
              <w:pStyle w:val="ListParagraph"/>
              <w:numPr>
                <w:ilvl w:val="0"/>
                <w:numId w:val="15"/>
              </w:numPr>
              <w:spacing w:after="0" w:line="240" w:lineRule="auto"/>
            </w:pPr>
            <w:r w:rsidRPr="00071B36">
              <w:t>1-</w:t>
            </w:r>
            <w:r>
              <w:t>Tháng 6</w:t>
            </w:r>
          </w:p>
          <w:p w:rsidR="00247071" w:rsidRPr="00071B36" w:rsidRDefault="00247071" w:rsidP="00247071">
            <w:pPr>
              <w:pStyle w:val="ListParagraph"/>
              <w:numPr>
                <w:ilvl w:val="0"/>
                <w:numId w:val="15"/>
              </w:numPr>
              <w:spacing w:after="0" w:line="240" w:lineRule="auto"/>
            </w:pPr>
            <w:r w:rsidRPr="00071B36">
              <w:t>15-</w:t>
            </w:r>
            <w:r>
              <w:t>Tháng 6</w:t>
            </w:r>
          </w:p>
          <w:p w:rsidR="00247071" w:rsidRPr="00071B36" w:rsidRDefault="00247071" w:rsidP="000127A8">
            <w:pPr>
              <w:pStyle w:val="ListParagraph"/>
            </w:pPr>
          </w:p>
          <w:p w:rsidR="00247071" w:rsidRPr="00071B36" w:rsidRDefault="00247071" w:rsidP="000127A8"/>
          <w:p w:rsidR="00247071" w:rsidRPr="00071B36" w:rsidRDefault="00247071" w:rsidP="00247071">
            <w:pPr>
              <w:pStyle w:val="ListParagraph"/>
              <w:numPr>
                <w:ilvl w:val="0"/>
                <w:numId w:val="15"/>
              </w:numPr>
              <w:spacing w:after="0" w:line="240" w:lineRule="auto"/>
            </w:pPr>
            <w:r w:rsidRPr="00071B36">
              <w:t>15-</w:t>
            </w:r>
            <w:r>
              <w:t>Tháng 6</w:t>
            </w:r>
          </w:p>
        </w:tc>
      </w:tr>
      <w:tr w:rsidR="00247071" w:rsidTr="000127A8">
        <w:tc>
          <w:tcPr>
            <w:tcW w:w="1085" w:type="pct"/>
          </w:tcPr>
          <w:p w:rsidR="00247071" w:rsidRPr="00E21FC6" w:rsidRDefault="00247071" w:rsidP="000127A8">
            <w:r w:rsidRPr="00E21FC6">
              <w:rPr>
                <w:rFonts w:ascii="Tahoma" w:hAnsi="Tahoma" w:cs="Tahoma"/>
                <w:sz w:val="20"/>
                <w:szCs w:val="20"/>
              </w:rPr>
              <w:t>Đột biến điện áp gây hư hại các thiết bị văn phòng</w:t>
            </w:r>
            <w:r w:rsidRPr="00E21FC6">
              <w:t xml:space="preserve"> </w:t>
            </w:r>
          </w:p>
        </w:tc>
        <w:tc>
          <w:tcPr>
            <w:tcW w:w="2257" w:type="pct"/>
          </w:tcPr>
          <w:p w:rsidR="00247071" w:rsidRPr="00071B36" w:rsidRDefault="00247071" w:rsidP="000127A8">
            <w:r>
              <w:t>Mua và lắp đặt thiết bị chống tăng điện áp cho tất cả các thiết bị văn phòng</w:t>
            </w:r>
            <w:r w:rsidRPr="00071B36">
              <w:t>.</w:t>
            </w:r>
          </w:p>
        </w:tc>
        <w:tc>
          <w:tcPr>
            <w:tcW w:w="831" w:type="pct"/>
          </w:tcPr>
          <w:p w:rsidR="00247071" w:rsidRPr="00071B36" w:rsidRDefault="00247071" w:rsidP="000127A8">
            <w:r w:rsidRPr="00071B36">
              <w:t>Huang</w:t>
            </w:r>
          </w:p>
        </w:tc>
        <w:tc>
          <w:tcPr>
            <w:tcW w:w="827" w:type="pct"/>
          </w:tcPr>
          <w:p w:rsidR="00247071" w:rsidRPr="00071B36" w:rsidRDefault="00247071" w:rsidP="000127A8">
            <w:r w:rsidRPr="00071B36">
              <w:t xml:space="preserve">1 </w:t>
            </w:r>
            <w:r>
              <w:t>Tháng 3</w:t>
            </w:r>
          </w:p>
        </w:tc>
      </w:tr>
      <w:tr w:rsidR="00247071" w:rsidTr="000127A8">
        <w:tc>
          <w:tcPr>
            <w:tcW w:w="1085" w:type="pct"/>
          </w:tcPr>
          <w:p w:rsidR="00247071" w:rsidRPr="00E21FC6" w:rsidRDefault="00247071" w:rsidP="000127A8">
            <w:r w:rsidRPr="00E21FC6">
              <w:rPr>
                <w:rFonts w:ascii="Tahoma" w:hAnsi="Tahoma" w:cs="Tahoma"/>
                <w:sz w:val="20"/>
                <w:szCs w:val="20"/>
              </w:rPr>
              <w:t>Văn phòng bị cháy</w:t>
            </w:r>
          </w:p>
        </w:tc>
        <w:tc>
          <w:tcPr>
            <w:tcW w:w="2257" w:type="pct"/>
          </w:tcPr>
          <w:p w:rsidR="00247071" w:rsidRPr="00071B36" w:rsidRDefault="00247071" w:rsidP="00247071">
            <w:pPr>
              <w:pStyle w:val="ListParagraph"/>
              <w:numPr>
                <w:ilvl w:val="0"/>
                <w:numId w:val="8"/>
              </w:numPr>
              <w:spacing w:after="0" w:line="240" w:lineRule="auto"/>
            </w:pPr>
            <w:r>
              <w:t>Tìm hiểu và mua bảo hiểm hoả hoạn</w:t>
            </w:r>
            <w:r w:rsidRPr="00071B36">
              <w:t>.</w:t>
            </w:r>
          </w:p>
          <w:p w:rsidR="00247071" w:rsidRPr="00071B36" w:rsidRDefault="00247071" w:rsidP="00247071">
            <w:pPr>
              <w:pStyle w:val="ListParagraph"/>
              <w:numPr>
                <w:ilvl w:val="0"/>
                <w:numId w:val="8"/>
              </w:numPr>
              <w:spacing w:after="0" w:line="240" w:lineRule="auto"/>
            </w:pPr>
            <w:r>
              <w:t>Đăng ký dịch vụ “điện toán đám mây” để sao lưu dữ liệu định kỳ</w:t>
            </w:r>
            <w:r w:rsidRPr="00071B36">
              <w:t>.</w:t>
            </w:r>
          </w:p>
          <w:p w:rsidR="00247071" w:rsidRPr="00071B36" w:rsidRDefault="00247071" w:rsidP="00247071">
            <w:pPr>
              <w:pStyle w:val="ListParagraph"/>
              <w:numPr>
                <w:ilvl w:val="0"/>
                <w:numId w:val="8"/>
              </w:numPr>
              <w:spacing w:after="0" w:line="240" w:lineRule="auto"/>
            </w:pPr>
            <w:r>
              <w:t>Mua tủ hồ sơ chống cháy để lưu trữ những hồ sơ quan trọng và tiền</w:t>
            </w:r>
            <w:r w:rsidRPr="00071B36">
              <w:t>.</w:t>
            </w:r>
            <w:bookmarkStart w:id="0" w:name="_GoBack"/>
            <w:bookmarkEnd w:id="0"/>
          </w:p>
        </w:tc>
        <w:tc>
          <w:tcPr>
            <w:tcW w:w="831" w:type="pct"/>
          </w:tcPr>
          <w:p w:rsidR="00247071" w:rsidRPr="00071B36" w:rsidRDefault="00247071" w:rsidP="00247071">
            <w:pPr>
              <w:pStyle w:val="ListParagraph"/>
              <w:numPr>
                <w:ilvl w:val="0"/>
                <w:numId w:val="16"/>
              </w:numPr>
              <w:spacing w:after="0" w:line="240" w:lineRule="auto"/>
            </w:pPr>
            <w:r>
              <w:t>Đức</w:t>
            </w:r>
          </w:p>
          <w:p w:rsidR="00247071" w:rsidRPr="00071B36" w:rsidRDefault="00247071" w:rsidP="00247071">
            <w:pPr>
              <w:pStyle w:val="ListParagraph"/>
              <w:numPr>
                <w:ilvl w:val="0"/>
                <w:numId w:val="16"/>
              </w:numPr>
              <w:spacing w:after="0" w:line="240" w:lineRule="auto"/>
            </w:pPr>
            <w:r w:rsidRPr="00071B36">
              <w:t>Linh</w:t>
            </w:r>
          </w:p>
          <w:p w:rsidR="00247071" w:rsidRPr="00071B36" w:rsidRDefault="00247071" w:rsidP="00247071">
            <w:pPr>
              <w:pStyle w:val="ListParagraph"/>
              <w:numPr>
                <w:ilvl w:val="0"/>
                <w:numId w:val="16"/>
              </w:numPr>
              <w:spacing w:after="0" w:line="240" w:lineRule="auto"/>
            </w:pPr>
            <w:r w:rsidRPr="00071B36">
              <w:t>Huang</w:t>
            </w:r>
          </w:p>
        </w:tc>
        <w:tc>
          <w:tcPr>
            <w:tcW w:w="827" w:type="pct"/>
          </w:tcPr>
          <w:p w:rsidR="00247071" w:rsidRPr="00071B36" w:rsidRDefault="00247071" w:rsidP="00247071">
            <w:pPr>
              <w:pStyle w:val="ListParagraph"/>
              <w:numPr>
                <w:ilvl w:val="0"/>
                <w:numId w:val="17"/>
              </w:numPr>
              <w:spacing w:after="0" w:line="240" w:lineRule="auto"/>
            </w:pPr>
            <w:r w:rsidRPr="00071B36">
              <w:t>15-</w:t>
            </w:r>
            <w:r>
              <w:t>Tháng 4</w:t>
            </w:r>
          </w:p>
          <w:p w:rsidR="00247071" w:rsidRPr="00071B36" w:rsidRDefault="00247071" w:rsidP="00247071">
            <w:pPr>
              <w:pStyle w:val="ListParagraph"/>
              <w:numPr>
                <w:ilvl w:val="0"/>
                <w:numId w:val="17"/>
              </w:numPr>
              <w:spacing w:after="0" w:line="240" w:lineRule="auto"/>
            </w:pPr>
            <w:r w:rsidRPr="00071B36">
              <w:t>1-</w:t>
            </w:r>
            <w:r>
              <w:t>Tháng 3</w:t>
            </w:r>
          </w:p>
          <w:p w:rsidR="00247071" w:rsidRPr="00071B36" w:rsidRDefault="00247071" w:rsidP="00247071">
            <w:pPr>
              <w:pStyle w:val="ListParagraph"/>
              <w:numPr>
                <w:ilvl w:val="0"/>
                <w:numId w:val="17"/>
              </w:numPr>
              <w:spacing w:after="0" w:line="240" w:lineRule="auto"/>
            </w:pPr>
            <w:r w:rsidRPr="00071B36">
              <w:t>1-</w:t>
            </w:r>
            <w:r>
              <w:t>Tháng 4</w:t>
            </w:r>
          </w:p>
        </w:tc>
      </w:tr>
      <w:tr w:rsidR="00247071" w:rsidTr="000127A8">
        <w:tc>
          <w:tcPr>
            <w:tcW w:w="1085" w:type="pct"/>
          </w:tcPr>
          <w:p w:rsidR="00247071" w:rsidRPr="00E21FC6" w:rsidRDefault="00247071" w:rsidP="000127A8">
            <w:r w:rsidRPr="00E21FC6">
              <w:rPr>
                <w:rFonts w:ascii="Tahoma" w:hAnsi="Tahoma" w:cs="Tahoma"/>
                <w:sz w:val="20"/>
                <w:szCs w:val="20"/>
              </w:rPr>
              <w:t>Một trẻ bị ốm trong khi tham gia một tiết học thêm</w:t>
            </w:r>
            <w:r w:rsidRPr="00E21FC6">
              <w:t>.</w:t>
            </w:r>
          </w:p>
        </w:tc>
        <w:tc>
          <w:tcPr>
            <w:tcW w:w="2257" w:type="pct"/>
          </w:tcPr>
          <w:p w:rsidR="00247071" w:rsidRPr="00071B36" w:rsidRDefault="00247071" w:rsidP="00247071">
            <w:pPr>
              <w:pStyle w:val="ListParagraph"/>
              <w:numPr>
                <w:ilvl w:val="0"/>
                <w:numId w:val="9"/>
              </w:numPr>
              <w:spacing w:after="0" w:line="240" w:lineRule="auto"/>
            </w:pPr>
            <w:r>
              <w:t>Cung cấp hướng dẫn rõ ràng cho giáo viên về cách xử lý khi có trẻ bị ốm trong khi tham gia một tiết học thêm</w:t>
            </w:r>
            <w:r w:rsidRPr="00071B36">
              <w:t>.</w:t>
            </w:r>
          </w:p>
          <w:p w:rsidR="00247071" w:rsidRPr="00071B36" w:rsidRDefault="00247071" w:rsidP="00247071">
            <w:pPr>
              <w:pStyle w:val="ListParagraph"/>
              <w:numPr>
                <w:ilvl w:val="0"/>
                <w:numId w:val="9"/>
              </w:numPr>
              <w:spacing w:after="0" w:line="240" w:lineRule="auto"/>
            </w:pPr>
            <w:r>
              <w:t>Thu thập thông tin liên hệ của phụ huynh để có thể liên lạc với họ nếu con em họ bị ốm</w:t>
            </w:r>
            <w:r w:rsidRPr="00071B36">
              <w:t>.</w:t>
            </w:r>
          </w:p>
        </w:tc>
        <w:tc>
          <w:tcPr>
            <w:tcW w:w="831" w:type="pct"/>
          </w:tcPr>
          <w:p w:rsidR="00247071" w:rsidRPr="00071B36" w:rsidRDefault="00247071" w:rsidP="00247071">
            <w:pPr>
              <w:pStyle w:val="ListParagraph"/>
              <w:numPr>
                <w:ilvl w:val="0"/>
                <w:numId w:val="18"/>
              </w:numPr>
              <w:spacing w:after="0" w:line="240" w:lineRule="auto"/>
            </w:pPr>
            <w:r w:rsidRPr="00071B36">
              <w:t>Trang</w:t>
            </w:r>
          </w:p>
          <w:p w:rsidR="00247071" w:rsidRPr="00071B36" w:rsidRDefault="00247071" w:rsidP="00247071">
            <w:pPr>
              <w:pStyle w:val="ListParagraph"/>
              <w:numPr>
                <w:ilvl w:val="0"/>
                <w:numId w:val="18"/>
              </w:numPr>
              <w:spacing w:after="0" w:line="240" w:lineRule="auto"/>
            </w:pPr>
            <w:r w:rsidRPr="00071B36">
              <w:t>Trang</w:t>
            </w:r>
          </w:p>
        </w:tc>
        <w:tc>
          <w:tcPr>
            <w:tcW w:w="827" w:type="pct"/>
          </w:tcPr>
          <w:p w:rsidR="00247071" w:rsidRPr="00071B36" w:rsidRDefault="00247071" w:rsidP="00247071">
            <w:pPr>
              <w:pStyle w:val="ListParagraph"/>
              <w:numPr>
                <w:ilvl w:val="0"/>
                <w:numId w:val="19"/>
              </w:numPr>
              <w:spacing w:after="0" w:line="240" w:lineRule="auto"/>
            </w:pPr>
            <w:r w:rsidRPr="00071B36">
              <w:t>1-</w:t>
            </w:r>
            <w:r>
              <w:t>Tháng 4</w:t>
            </w:r>
          </w:p>
          <w:p w:rsidR="00247071" w:rsidRPr="00071B36" w:rsidRDefault="00247071" w:rsidP="00247071">
            <w:pPr>
              <w:pStyle w:val="ListParagraph"/>
              <w:numPr>
                <w:ilvl w:val="0"/>
                <w:numId w:val="19"/>
              </w:numPr>
              <w:spacing w:after="0" w:line="240" w:lineRule="auto"/>
            </w:pPr>
            <w:r w:rsidRPr="00071B36">
              <w:t>15-</w:t>
            </w:r>
            <w:r>
              <w:t>Tháng 4</w:t>
            </w:r>
          </w:p>
          <w:p w:rsidR="00247071" w:rsidRPr="00071B36" w:rsidRDefault="00247071" w:rsidP="000127A8"/>
        </w:tc>
      </w:tr>
    </w:tbl>
    <w:p w:rsidR="00296BF8" w:rsidRDefault="00247071"/>
    <w:sectPr w:rsidR="00296BF8" w:rsidSect="00247071">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3"/>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3"/>
    <w:family w:val="swiss"/>
    <w:pitch w:val="variable"/>
    <w:sig w:usb0="E0002AFF" w:usb1="C0007843" w:usb2="00000009" w:usb3="00000000" w:csb0="000001FF" w:csb1="00000000"/>
  </w:font>
  <w:font w:name="Malgun Gothic">
    <w:altName w:val="맑은 고딕"/>
    <w:panose1 w:val="020B0503020000020004"/>
    <w:charset w:val="81"/>
    <w:family w:val="swiss"/>
    <w:pitch w:val="variable"/>
    <w:sig w:usb0="900002AF" w:usb1="29D77CFB" w:usb2="00000012" w:usb3="00000000" w:csb0="0008008D" w:csb1="00000000"/>
  </w:font>
  <w:font w:name="Calibri">
    <w:panose1 w:val="020F0502020204030204"/>
    <w:charset w:val="A3"/>
    <w:family w:val="swiss"/>
    <w:pitch w:val="variable"/>
    <w:sig w:usb0="E00002FF" w:usb1="4000ACFF" w:usb2="00000001" w:usb3="00000000" w:csb0="0000019F" w:csb1="00000000"/>
  </w:font>
  <w:font w:name="Tahoma">
    <w:panose1 w:val="020B0604030504040204"/>
    <w:charset w:val="A3"/>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445E06"/>
    <w:multiLevelType w:val="hybridMultilevel"/>
    <w:tmpl w:val="D4C2AEDE"/>
    <w:lvl w:ilvl="0" w:tplc="DD4E923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2334002"/>
    <w:multiLevelType w:val="hybridMultilevel"/>
    <w:tmpl w:val="18FCF83C"/>
    <w:lvl w:ilvl="0" w:tplc="DD4E923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4434982"/>
    <w:multiLevelType w:val="hybridMultilevel"/>
    <w:tmpl w:val="71BA49DC"/>
    <w:lvl w:ilvl="0" w:tplc="DD4E923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79E1EA0"/>
    <w:multiLevelType w:val="hybridMultilevel"/>
    <w:tmpl w:val="DA4AD20E"/>
    <w:lvl w:ilvl="0" w:tplc="DD4E923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ED735F3"/>
    <w:multiLevelType w:val="hybridMultilevel"/>
    <w:tmpl w:val="2B40A522"/>
    <w:lvl w:ilvl="0" w:tplc="DD4E923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E532826"/>
    <w:multiLevelType w:val="hybridMultilevel"/>
    <w:tmpl w:val="77F67BF0"/>
    <w:lvl w:ilvl="0" w:tplc="DD4E923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440C34FF"/>
    <w:multiLevelType w:val="hybridMultilevel"/>
    <w:tmpl w:val="EE6075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457E2597"/>
    <w:multiLevelType w:val="hybridMultilevel"/>
    <w:tmpl w:val="D0C6C934"/>
    <w:lvl w:ilvl="0" w:tplc="DD4E923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46D10A74"/>
    <w:multiLevelType w:val="hybridMultilevel"/>
    <w:tmpl w:val="3D8A3D5A"/>
    <w:lvl w:ilvl="0" w:tplc="DD4E923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475A0BB5"/>
    <w:multiLevelType w:val="hybridMultilevel"/>
    <w:tmpl w:val="CC9CFFB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B9734A4"/>
    <w:multiLevelType w:val="hybridMultilevel"/>
    <w:tmpl w:val="6EB81BF6"/>
    <w:lvl w:ilvl="0" w:tplc="DD4E923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4BB06702"/>
    <w:multiLevelType w:val="hybridMultilevel"/>
    <w:tmpl w:val="C8EA66EC"/>
    <w:lvl w:ilvl="0" w:tplc="DD4E923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4D6564D0"/>
    <w:multiLevelType w:val="hybridMultilevel"/>
    <w:tmpl w:val="BDA611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EB965B3"/>
    <w:multiLevelType w:val="hybridMultilevel"/>
    <w:tmpl w:val="7C36C70E"/>
    <w:lvl w:ilvl="0" w:tplc="DD4E923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5635675B"/>
    <w:multiLevelType w:val="hybridMultilevel"/>
    <w:tmpl w:val="43F69404"/>
    <w:lvl w:ilvl="0" w:tplc="DD4E923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566D572E"/>
    <w:multiLevelType w:val="hybridMultilevel"/>
    <w:tmpl w:val="4B0CA0DE"/>
    <w:lvl w:ilvl="0" w:tplc="DD4E923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60D22AA0"/>
    <w:multiLevelType w:val="hybridMultilevel"/>
    <w:tmpl w:val="134EEDC2"/>
    <w:lvl w:ilvl="0" w:tplc="DD4E923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6A7C675F"/>
    <w:multiLevelType w:val="hybridMultilevel"/>
    <w:tmpl w:val="CCFA4E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742C075C"/>
    <w:multiLevelType w:val="hybridMultilevel"/>
    <w:tmpl w:val="8DDA68F4"/>
    <w:lvl w:ilvl="0" w:tplc="DD4E923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2"/>
  </w:num>
  <w:num w:numId="2">
    <w:abstractNumId w:val="9"/>
  </w:num>
  <w:num w:numId="3">
    <w:abstractNumId w:val="6"/>
  </w:num>
  <w:num w:numId="4">
    <w:abstractNumId w:val="17"/>
  </w:num>
  <w:num w:numId="5">
    <w:abstractNumId w:val="10"/>
  </w:num>
  <w:num w:numId="6">
    <w:abstractNumId w:val="8"/>
  </w:num>
  <w:num w:numId="7">
    <w:abstractNumId w:val="3"/>
  </w:num>
  <w:num w:numId="8">
    <w:abstractNumId w:val="16"/>
  </w:num>
  <w:num w:numId="9">
    <w:abstractNumId w:val="14"/>
  </w:num>
  <w:num w:numId="10">
    <w:abstractNumId w:val="13"/>
  </w:num>
  <w:num w:numId="11">
    <w:abstractNumId w:val="4"/>
  </w:num>
  <w:num w:numId="12">
    <w:abstractNumId w:val="0"/>
  </w:num>
  <w:num w:numId="13">
    <w:abstractNumId w:val="2"/>
  </w:num>
  <w:num w:numId="14">
    <w:abstractNumId w:val="7"/>
  </w:num>
  <w:num w:numId="15">
    <w:abstractNumId w:val="1"/>
  </w:num>
  <w:num w:numId="16">
    <w:abstractNumId w:val="18"/>
  </w:num>
  <w:num w:numId="17">
    <w:abstractNumId w:val="11"/>
  </w:num>
  <w:num w:numId="18">
    <w:abstractNumId w:val="15"/>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071"/>
    <w:rsid w:val="00180422"/>
    <w:rsid w:val="00247071"/>
    <w:rsid w:val="00E10DDC"/>
  </w:rsids>
  <m:mathPr>
    <m:mathFont m:val="Cambria Math"/>
    <m:brkBin m:val="before"/>
    <m:brkBinSub m:val="--"/>
    <m:smallFrac m:val="0"/>
    <m:dispDef/>
    <m:lMargin m:val="0"/>
    <m:rMargin m:val="0"/>
    <m:defJc m:val="centerGroup"/>
    <m:wrapIndent m:val="1440"/>
    <m:intLim m:val="subSup"/>
    <m:naryLim m:val="undOvr"/>
  </m:mathPr>
  <w:themeFontLang w:val="vi-VN"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CA2D8A-9748-4350-B661-E52606A55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vi-VN"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7071"/>
    <w:pPr>
      <w:spacing w:after="200" w:line="276" w:lineRule="auto"/>
    </w:pPr>
    <w:rPr>
      <w:rFonts w:ascii="Calibri" w:eastAsia="Times New Roman" w:hAnsi="Calibri" w:cs="Times New Roman"/>
      <w:lang w:val="en-US" w:eastAsia="en-US"/>
    </w:rPr>
  </w:style>
  <w:style w:type="paragraph" w:styleId="Heading2">
    <w:name w:val="heading 2"/>
    <w:basedOn w:val="Normal"/>
    <w:next w:val="Normal"/>
    <w:link w:val="Heading2Char"/>
    <w:uiPriority w:val="9"/>
    <w:unhideWhenUsed/>
    <w:qFormat/>
    <w:rsid w:val="00247071"/>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47071"/>
    <w:rPr>
      <w:rFonts w:asciiTheme="majorHAnsi" w:eastAsiaTheme="majorEastAsia" w:hAnsiTheme="majorHAnsi" w:cstheme="majorBidi"/>
      <w:b/>
      <w:bCs/>
      <w:color w:val="5B9BD5" w:themeColor="accent1"/>
      <w:sz w:val="26"/>
      <w:szCs w:val="26"/>
      <w:lang w:val="en-US" w:eastAsia="en-US"/>
    </w:rPr>
  </w:style>
  <w:style w:type="paragraph" w:styleId="ListParagraph">
    <w:name w:val="List Paragraph"/>
    <w:basedOn w:val="Normal"/>
    <w:uiPriority w:val="34"/>
    <w:qFormat/>
    <w:rsid w:val="00247071"/>
    <w:pPr>
      <w:ind w:left="720"/>
      <w:contextualSpacing/>
    </w:pPr>
  </w:style>
  <w:style w:type="table" w:styleId="TableGrid">
    <w:name w:val="Table Grid"/>
    <w:basedOn w:val="TableNormal"/>
    <w:uiPriority w:val="59"/>
    <w:rsid w:val="00247071"/>
    <w:pPr>
      <w:spacing w:after="0" w:line="240" w:lineRule="auto"/>
    </w:pPr>
    <w:rPr>
      <w:rFonts w:eastAsiaTheme="minorHAnsi"/>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903</Words>
  <Characters>5150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 PC</dc:creator>
  <cp:keywords/>
  <dc:description/>
  <cp:lastModifiedBy>My PC</cp:lastModifiedBy>
  <cp:revision>1</cp:revision>
  <cp:lastPrinted>2014-03-18T03:59:00Z</cp:lastPrinted>
  <dcterms:created xsi:type="dcterms:W3CDTF">2014-03-18T03:54:00Z</dcterms:created>
  <dcterms:modified xsi:type="dcterms:W3CDTF">2014-03-18T04:00:00Z</dcterms:modified>
</cp:coreProperties>
</file>